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DA7" w:rsidRPr="00530DA7" w:rsidRDefault="0065244D" w:rsidP="00971C60">
      <w:pPr>
        <w:jc w:val="center"/>
        <w:rPr>
          <w:b/>
          <w:bCs/>
          <w:sz w:val="20"/>
          <w:szCs w:val="20"/>
        </w:rPr>
      </w:pPr>
      <w:r w:rsidRPr="00530DA7">
        <w:rPr>
          <w:b/>
          <w:bCs/>
          <w:sz w:val="20"/>
          <w:szCs w:val="20"/>
        </w:rPr>
        <w:t>Wiederholung</w:t>
      </w:r>
      <w:r w:rsidR="00A5376D">
        <w:rPr>
          <w:b/>
          <w:bCs/>
          <w:sz w:val="20"/>
          <w:szCs w:val="20"/>
        </w:rPr>
        <w:t xml:space="preserve"> und Übungen</w:t>
      </w:r>
      <w:r w:rsidRPr="00530DA7">
        <w:rPr>
          <w:b/>
          <w:bCs/>
          <w:sz w:val="20"/>
          <w:szCs w:val="20"/>
        </w:rPr>
        <w:t xml:space="preserve"> </w:t>
      </w:r>
      <w:r w:rsidR="009257EA" w:rsidRPr="00530DA7">
        <w:rPr>
          <w:b/>
          <w:bCs/>
          <w:sz w:val="20"/>
          <w:szCs w:val="20"/>
        </w:rPr>
        <w:t>zur Mathearbeit am Mittwoch, 4.3.20</w:t>
      </w:r>
    </w:p>
    <w:p w:rsidR="009257EA" w:rsidRPr="00530DA7" w:rsidRDefault="009257EA" w:rsidP="009257EA">
      <w:pPr>
        <w:rPr>
          <w:sz w:val="20"/>
          <w:szCs w:val="20"/>
        </w:rPr>
      </w:pPr>
      <w:r w:rsidRPr="00530DA7">
        <w:rPr>
          <w:b/>
          <w:bCs/>
          <w:sz w:val="20"/>
          <w:szCs w:val="20"/>
        </w:rPr>
        <w:t xml:space="preserve">Aufgabe 1: </w:t>
      </w:r>
      <w:r w:rsidR="00376C1A" w:rsidRPr="00530DA7">
        <w:rPr>
          <w:sz w:val="20"/>
          <w:szCs w:val="20"/>
        </w:rPr>
        <w:t xml:space="preserve">Es gab 2015 noch 3,04 Billionen Bäume. </w:t>
      </w:r>
      <w:r w:rsidR="00BC473A" w:rsidRPr="00530DA7">
        <w:rPr>
          <w:sz w:val="20"/>
          <w:szCs w:val="20"/>
        </w:rPr>
        <w:t>Da derzeit mehr Bäume abgeholzt als gepflanzt werden, verlieren</w:t>
      </w:r>
      <w:r w:rsidR="00376C1A" w:rsidRPr="00530DA7">
        <w:rPr>
          <w:sz w:val="20"/>
          <w:szCs w:val="20"/>
        </w:rPr>
        <w:t xml:space="preserve"> wir </w:t>
      </w:r>
      <w:r w:rsidR="00BC473A" w:rsidRPr="00530DA7">
        <w:rPr>
          <w:sz w:val="20"/>
          <w:szCs w:val="20"/>
        </w:rPr>
        <w:t>etwa</w:t>
      </w:r>
      <w:r w:rsidR="00376C1A" w:rsidRPr="00530DA7">
        <w:rPr>
          <w:sz w:val="20"/>
          <w:szCs w:val="20"/>
        </w:rPr>
        <w:t xml:space="preserve"> 1</w:t>
      </w:r>
      <w:r w:rsidR="00BC473A" w:rsidRPr="00530DA7">
        <w:rPr>
          <w:sz w:val="20"/>
          <w:szCs w:val="20"/>
        </w:rPr>
        <w:t>0</w:t>
      </w:r>
      <w:r w:rsidR="00376C1A" w:rsidRPr="00530DA7">
        <w:rPr>
          <w:sz w:val="20"/>
          <w:szCs w:val="20"/>
        </w:rPr>
        <w:t xml:space="preserve"> Milliarden</w:t>
      </w:r>
      <w:r w:rsidR="00BC473A" w:rsidRPr="00530DA7">
        <w:rPr>
          <w:sz w:val="20"/>
          <w:szCs w:val="20"/>
        </w:rPr>
        <w:t xml:space="preserve"> Bäume pro Jahr</w:t>
      </w:r>
      <w:r w:rsidR="00376C1A" w:rsidRPr="00530DA7">
        <w:rPr>
          <w:sz w:val="20"/>
          <w:szCs w:val="20"/>
        </w:rPr>
        <w:t xml:space="preserve">. </w:t>
      </w:r>
      <w:r w:rsidR="00BC473A" w:rsidRPr="00530DA7">
        <w:rPr>
          <w:sz w:val="20"/>
          <w:szCs w:val="20"/>
        </w:rPr>
        <w:t xml:space="preserve"> </w:t>
      </w:r>
    </w:p>
    <w:p w:rsidR="00711345" w:rsidRPr="00530DA7" w:rsidRDefault="00711345" w:rsidP="00376C1A">
      <w:pPr>
        <w:pStyle w:val="Listenabsatz"/>
        <w:numPr>
          <w:ilvl w:val="0"/>
          <w:numId w:val="1"/>
        </w:numPr>
        <w:rPr>
          <w:sz w:val="20"/>
          <w:szCs w:val="20"/>
        </w:rPr>
      </w:pPr>
      <w:r w:rsidRPr="00530DA7">
        <w:rPr>
          <w:sz w:val="20"/>
          <w:szCs w:val="20"/>
        </w:rPr>
        <w:t xml:space="preserve">Schreibe 1 Billion als Zahl und als Zehnerpotenz: </w:t>
      </w:r>
      <w:r w:rsidRPr="00530DA7">
        <w:rPr>
          <w:sz w:val="20"/>
          <w:szCs w:val="20"/>
        </w:rPr>
        <w:tab/>
      </w:r>
      <w:r w:rsidRPr="00530DA7">
        <w:rPr>
          <w:sz w:val="20"/>
          <w:szCs w:val="20"/>
        </w:rPr>
        <w:tab/>
      </w:r>
      <w:r w:rsidRPr="00530DA7">
        <w:rPr>
          <w:color w:val="FF0000"/>
          <w:sz w:val="20"/>
          <w:szCs w:val="20"/>
        </w:rPr>
        <w:t xml:space="preserve">1 000 000 000 000 </w:t>
      </w:r>
      <w:r w:rsidRPr="00530DA7">
        <w:rPr>
          <w:color w:val="FF0000"/>
          <w:sz w:val="20"/>
          <w:szCs w:val="20"/>
        </w:rPr>
        <w:tab/>
        <w:t xml:space="preserve">= </w:t>
      </w:r>
      <m:oMath>
        <m:sSup>
          <m:sSupPr>
            <m:ctrlPr>
              <w:rPr>
                <w:rFonts w:ascii="Cambria Math" w:hAnsi="Cambria Math"/>
                <w:i/>
                <w:color w:val="FF0000"/>
                <w:sz w:val="20"/>
                <w:szCs w:val="20"/>
              </w:rPr>
            </m:ctrlPr>
          </m:sSupPr>
          <m:e>
            <m:r>
              <w:rPr>
                <w:rFonts w:ascii="Cambria Math" w:hAnsi="Cambria Math"/>
                <w:color w:val="FF0000"/>
                <w:sz w:val="20"/>
                <w:szCs w:val="20"/>
              </w:rPr>
              <m:t>10</m:t>
            </m:r>
          </m:e>
          <m:sup>
            <m:r>
              <w:rPr>
                <w:rFonts w:ascii="Cambria Math" w:hAnsi="Cambria Math"/>
                <w:color w:val="FF0000"/>
                <w:sz w:val="20"/>
                <w:szCs w:val="20"/>
              </w:rPr>
              <m:t>12</m:t>
            </m:r>
          </m:sup>
        </m:sSup>
      </m:oMath>
    </w:p>
    <w:p w:rsidR="00376C1A" w:rsidRPr="00530DA7" w:rsidRDefault="00376C1A" w:rsidP="00376C1A">
      <w:pPr>
        <w:pStyle w:val="Listenabsatz"/>
        <w:numPr>
          <w:ilvl w:val="0"/>
          <w:numId w:val="1"/>
        </w:numPr>
        <w:rPr>
          <w:sz w:val="20"/>
          <w:szCs w:val="20"/>
        </w:rPr>
      </w:pPr>
      <w:r w:rsidRPr="00530DA7">
        <w:rPr>
          <w:sz w:val="20"/>
          <w:szCs w:val="20"/>
        </w:rPr>
        <w:t xml:space="preserve">Schreibe 3,04 Billionen als Zahl: </w:t>
      </w:r>
      <w:r w:rsidR="00711345" w:rsidRPr="00530DA7">
        <w:rPr>
          <w:sz w:val="20"/>
          <w:szCs w:val="20"/>
        </w:rPr>
        <w:tab/>
      </w:r>
      <w:r w:rsidR="00711345" w:rsidRPr="00530DA7">
        <w:rPr>
          <w:sz w:val="20"/>
          <w:szCs w:val="20"/>
        </w:rPr>
        <w:tab/>
      </w:r>
      <w:r w:rsidR="00711345" w:rsidRPr="00530DA7">
        <w:rPr>
          <w:sz w:val="20"/>
          <w:szCs w:val="20"/>
        </w:rPr>
        <w:tab/>
      </w:r>
      <w:r w:rsidR="00711345" w:rsidRPr="00530DA7">
        <w:rPr>
          <w:sz w:val="20"/>
          <w:szCs w:val="20"/>
        </w:rPr>
        <w:tab/>
      </w:r>
      <w:r w:rsidR="00711345" w:rsidRPr="00530DA7">
        <w:rPr>
          <w:color w:val="FF0000"/>
          <w:sz w:val="20"/>
          <w:szCs w:val="20"/>
        </w:rPr>
        <w:t>3 040 000 000 000</w:t>
      </w:r>
    </w:p>
    <w:p w:rsidR="00711345" w:rsidRPr="00530DA7" w:rsidRDefault="00711345" w:rsidP="00376C1A">
      <w:pPr>
        <w:pStyle w:val="Listenabsatz"/>
        <w:numPr>
          <w:ilvl w:val="0"/>
          <w:numId w:val="1"/>
        </w:numPr>
        <w:rPr>
          <w:sz w:val="20"/>
          <w:szCs w:val="20"/>
        </w:rPr>
      </w:pPr>
      <w:r w:rsidRPr="00530DA7">
        <w:rPr>
          <w:sz w:val="20"/>
          <w:szCs w:val="20"/>
        </w:rPr>
        <w:t xml:space="preserve">Schreibe 1 Milliarde als Zahl und als Zehnerpotenz: </w:t>
      </w:r>
      <w:r w:rsidRPr="00530DA7">
        <w:rPr>
          <w:sz w:val="20"/>
          <w:szCs w:val="20"/>
        </w:rPr>
        <w:tab/>
      </w:r>
      <w:r w:rsidRPr="00530DA7">
        <w:rPr>
          <w:sz w:val="20"/>
          <w:szCs w:val="20"/>
        </w:rPr>
        <w:tab/>
        <w:t xml:space="preserve">        </w:t>
      </w:r>
      <w:r w:rsidRPr="00530DA7">
        <w:rPr>
          <w:color w:val="FF0000"/>
          <w:sz w:val="20"/>
          <w:szCs w:val="20"/>
        </w:rPr>
        <w:t xml:space="preserve">1 000 000 000 </w:t>
      </w:r>
      <w:r w:rsidRPr="00530DA7">
        <w:rPr>
          <w:color w:val="FF0000"/>
          <w:sz w:val="20"/>
          <w:szCs w:val="20"/>
        </w:rPr>
        <w:tab/>
        <w:t xml:space="preserve">= </w:t>
      </w:r>
      <m:oMath>
        <m:sSup>
          <m:sSupPr>
            <m:ctrlPr>
              <w:rPr>
                <w:rFonts w:ascii="Cambria Math" w:hAnsi="Cambria Math"/>
                <w:i/>
                <w:color w:val="FF0000"/>
                <w:sz w:val="20"/>
                <w:szCs w:val="20"/>
              </w:rPr>
            </m:ctrlPr>
          </m:sSupPr>
          <m:e>
            <m:r>
              <w:rPr>
                <w:rFonts w:ascii="Cambria Math" w:hAnsi="Cambria Math"/>
                <w:color w:val="FF0000"/>
                <w:sz w:val="20"/>
                <w:szCs w:val="20"/>
              </w:rPr>
              <m:t>10</m:t>
            </m:r>
          </m:e>
          <m:sup>
            <m:r>
              <w:rPr>
                <w:rFonts w:ascii="Cambria Math" w:hAnsi="Cambria Math"/>
                <w:color w:val="FF0000"/>
                <w:sz w:val="20"/>
                <w:szCs w:val="20"/>
              </w:rPr>
              <m:t>9</m:t>
            </m:r>
          </m:sup>
        </m:sSup>
      </m:oMath>
    </w:p>
    <w:p w:rsidR="00376C1A" w:rsidRPr="00530DA7" w:rsidRDefault="00376C1A" w:rsidP="00376C1A">
      <w:pPr>
        <w:pStyle w:val="Listenabsatz"/>
        <w:numPr>
          <w:ilvl w:val="0"/>
          <w:numId w:val="1"/>
        </w:numPr>
        <w:rPr>
          <w:sz w:val="20"/>
          <w:szCs w:val="20"/>
        </w:rPr>
      </w:pPr>
      <w:r w:rsidRPr="00530DA7">
        <w:rPr>
          <w:sz w:val="20"/>
          <w:szCs w:val="20"/>
        </w:rPr>
        <w:t>Schreibe 15 Milliarden als Zahl:</w:t>
      </w:r>
      <w:r w:rsidR="00711345" w:rsidRPr="00530DA7">
        <w:rPr>
          <w:sz w:val="20"/>
          <w:szCs w:val="20"/>
        </w:rPr>
        <w:tab/>
      </w:r>
      <w:r w:rsidR="00711345" w:rsidRPr="00530DA7">
        <w:rPr>
          <w:sz w:val="20"/>
          <w:szCs w:val="20"/>
        </w:rPr>
        <w:tab/>
      </w:r>
      <w:r w:rsidR="00711345" w:rsidRPr="00530DA7">
        <w:rPr>
          <w:sz w:val="20"/>
          <w:szCs w:val="20"/>
        </w:rPr>
        <w:tab/>
        <w:t xml:space="preserve">     </w:t>
      </w:r>
      <w:r w:rsidR="00711345" w:rsidRPr="00530DA7">
        <w:rPr>
          <w:sz w:val="20"/>
          <w:szCs w:val="20"/>
        </w:rPr>
        <w:tab/>
        <w:t xml:space="preserve">      </w:t>
      </w:r>
      <w:r w:rsidR="00711345" w:rsidRPr="00530DA7">
        <w:rPr>
          <w:color w:val="FF0000"/>
          <w:sz w:val="20"/>
          <w:szCs w:val="20"/>
        </w:rPr>
        <w:t>15 000 000 000</w:t>
      </w:r>
    </w:p>
    <w:p w:rsidR="00711345" w:rsidRPr="00530DA7" w:rsidRDefault="00BC473A" w:rsidP="00711345">
      <w:pPr>
        <w:rPr>
          <w:sz w:val="20"/>
          <w:szCs w:val="20"/>
        </w:rPr>
      </w:pPr>
      <w:r w:rsidRPr="00530DA7">
        <w:rPr>
          <w:noProof/>
          <w:sz w:val="20"/>
          <w:szCs w:val="20"/>
        </w:rPr>
        <w:drawing>
          <wp:inline distT="0" distB="0" distL="0" distR="0" wp14:anchorId="580B94D6" wp14:editId="0A3A3FB0">
            <wp:extent cx="5172989" cy="3437255"/>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76186" cy="3439379"/>
                    </a:xfrm>
                    <a:prstGeom prst="rect">
                      <a:avLst/>
                    </a:prstGeom>
                  </pic:spPr>
                </pic:pic>
              </a:graphicData>
            </a:graphic>
          </wp:inline>
        </w:drawing>
      </w:r>
    </w:p>
    <w:p w:rsidR="00711345" w:rsidRPr="00530DA7" w:rsidRDefault="00BC473A" w:rsidP="00BC473A">
      <w:pPr>
        <w:pStyle w:val="Listenabsatz"/>
        <w:numPr>
          <w:ilvl w:val="0"/>
          <w:numId w:val="1"/>
        </w:numPr>
        <w:rPr>
          <w:color w:val="FF0000"/>
          <w:sz w:val="20"/>
          <w:szCs w:val="20"/>
        </w:rPr>
      </w:pPr>
      <w:r w:rsidRPr="00530DA7">
        <w:rPr>
          <w:sz w:val="20"/>
          <w:szCs w:val="20"/>
        </w:rPr>
        <w:t xml:space="preserve">Beschrifte die Achsen des Koordinatensystems sinnvoll. </w:t>
      </w:r>
      <w:r w:rsidR="003321A3" w:rsidRPr="00530DA7">
        <w:rPr>
          <w:color w:val="FF0000"/>
          <w:sz w:val="20"/>
          <w:szCs w:val="20"/>
        </w:rPr>
        <w:t xml:space="preserve">X: Zeit in Jahren ab 2015; y: Anzahl der Bäume weltweit in Milliarden </w:t>
      </w:r>
    </w:p>
    <w:p w:rsidR="00BC473A" w:rsidRPr="00FF257B" w:rsidRDefault="00BC473A" w:rsidP="00BC473A">
      <w:pPr>
        <w:pStyle w:val="Listenabsatz"/>
        <w:numPr>
          <w:ilvl w:val="0"/>
          <w:numId w:val="1"/>
        </w:numPr>
        <w:rPr>
          <w:sz w:val="20"/>
          <w:szCs w:val="20"/>
        </w:rPr>
      </w:pPr>
      <w:r w:rsidRPr="00530DA7">
        <w:rPr>
          <w:sz w:val="20"/>
          <w:szCs w:val="20"/>
        </w:rPr>
        <w:t>Gib eine Funktionsgleichung zu dem Graphen</w:t>
      </w:r>
      <w:r w:rsidR="0065244D" w:rsidRPr="00530DA7">
        <w:rPr>
          <w:sz w:val="20"/>
          <w:szCs w:val="20"/>
        </w:rPr>
        <w:t xml:space="preserve"> von f </w:t>
      </w:r>
      <w:r w:rsidRPr="00530DA7">
        <w:rPr>
          <w:sz w:val="20"/>
          <w:szCs w:val="20"/>
        </w:rPr>
        <w:t>an</w:t>
      </w:r>
      <w:r w:rsidRPr="00530DA7">
        <w:rPr>
          <w:color w:val="FF0000"/>
          <w:sz w:val="20"/>
          <w:szCs w:val="20"/>
        </w:rPr>
        <w:t xml:space="preserve">. </w:t>
      </w:r>
      <m:oMath>
        <m:r>
          <w:rPr>
            <w:rFonts w:ascii="Cambria Math" w:hAnsi="Cambria Math"/>
            <w:color w:val="FF0000"/>
            <w:sz w:val="20"/>
            <w:szCs w:val="20"/>
          </w:rPr>
          <m:t>f</m:t>
        </m:r>
        <m:d>
          <m:dPr>
            <m:ctrlPr>
              <w:rPr>
                <w:rFonts w:ascii="Cambria Math" w:hAnsi="Cambria Math"/>
                <w:i/>
                <w:color w:val="FF0000"/>
                <w:sz w:val="20"/>
                <w:szCs w:val="20"/>
              </w:rPr>
            </m:ctrlPr>
          </m:dPr>
          <m:e>
            <m:r>
              <w:rPr>
                <w:rFonts w:ascii="Cambria Math" w:hAnsi="Cambria Math"/>
                <w:color w:val="FF0000"/>
                <w:sz w:val="20"/>
                <w:szCs w:val="20"/>
              </w:rPr>
              <m:t>x</m:t>
            </m:r>
          </m:e>
        </m:d>
        <m:r>
          <w:rPr>
            <w:rFonts w:ascii="Cambria Math" w:hAnsi="Cambria Math"/>
            <w:color w:val="FF0000"/>
            <w:sz w:val="20"/>
            <w:szCs w:val="20"/>
          </w:rPr>
          <m:t>=3 040 000 000 000-10 000 000 000∙x</m:t>
        </m:r>
      </m:oMath>
      <w:r w:rsidR="00105364">
        <w:rPr>
          <w:rFonts w:eastAsiaTheme="minorEastAsia"/>
          <w:color w:val="FF0000"/>
          <w:sz w:val="20"/>
          <w:szCs w:val="20"/>
        </w:rPr>
        <w:t xml:space="preserve"> </w:t>
      </w:r>
    </w:p>
    <w:p w:rsidR="00FF257B" w:rsidRPr="00FF257B" w:rsidRDefault="00FF257B" w:rsidP="00FF257B">
      <w:pPr>
        <w:pStyle w:val="Listenabsatz"/>
        <w:ind w:left="360" w:firstLine="708"/>
        <w:rPr>
          <w:sz w:val="20"/>
          <w:szCs w:val="20"/>
        </w:rPr>
      </w:pPr>
      <m:oMathPara>
        <m:oMathParaPr>
          <m:jc m:val="left"/>
        </m:oMathParaPr>
        <m:oMath>
          <m:r>
            <w:rPr>
              <w:rFonts w:ascii="Cambria Math" w:hAnsi="Cambria Math"/>
              <w:color w:val="FF0000"/>
              <w:sz w:val="20"/>
              <w:szCs w:val="20"/>
            </w:rPr>
            <m:t>f</m:t>
          </m:r>
          <m:d>
            <m:dPr>
              <m:ctrlPr>
                <w:rPr>
                  <w:rFonts w:ascii="Cambria Math" w:hAnsi="Cambria Math"/>
                  <w:i/>
                  <w:color w:val="FF0000"/>
                  <w:sz w:val="20"/>
                  <w:szCs w:val="20"/>
                </w:rPr>
              </m:ctrlPr>
            </m:dPr>
            <m:e>
              <m:r>
                <w:rPr>
                  <w:rFonts w:ascii="Cambria Math" w:hAnsi="Cambria Math"/>
                  <w:color w:val="FF0000"/>
                  <w:sz w:val="20"/>
                  <w:szCs w:val="20"/>
                </w:rPr>
                <m:t>x</m:t>
              </m:r>
            </m:e>
          </m:d>
          <m:r>
            <w:rPr>
              <w:rFonts w:ascii="Cambria Math" w:hAnsi="Cambria Math"/>
              <w:color w:val="FF0000"/>
              <w:sz w:val="20"/>
              <w:szCs w:val="20"/>
            </w:rPr>
            <m:t>=3 040-10∙x, y in Milliarden</m:t>
          </m:r>
        </m:oMath>
      </m:oMathPara>
    </w:p>
    <w:p w:rsidR="00056D00" w:rsidRPr="00056D00" w:rsidRDefault="00056D00" w:rsidP="00BC473A">
      <w:pPr>
        <w:pStyle w:val="Listenabsatz"/>
        <w:numPr>
          <w:ilvl w:val="0"/>
          <w:numId w:val="1"/>
        </w:numPr>
        <w:rPr>
          <w:color w:val="FF0000"/>
          <w:sz w:val="20"/>
          <w:szCs w:val="20"/>
        </w:rPr>
      </w:pPr>
      <w:r>
        <w:rPr>
          <w:sz w:val="20"/>
          <w:szCs w:val="20"/>
        </w:rPr>
        <w:t xml:space="preserve">Bestimme annähernd mit der Funktionsgleichung die Anzahl der Bäume im Jahr 2020. </w:t>
      </w:r>
      <m:oMath>
        <m:r>
          <w:rPr>
            <w:rFonts w:ascii="Cambria Math" w:hAnsi="Cambria Math"/>
            <w:color w:val="FF0000"/>
            <w:sz w:val="20"/>
            <w:szCs w:val="20"/>
          </w:rPr>
          <m:t>f</m:t>
        </m:r>
        <m:d>
          <m:dPr>
            <m:ctrlPr>
              <w:rPr>
                <w:rFonts w:ascii="Cambria Math" w:hAnsi="Cambria Math"/>
                <w:i/>
                <w:color w:val="FF0000"/>
                <w:sz w:val="20"/>
                <w:szCs w:val="20"/>
              </w:rPr>
            </m:ctrlPr>
          </m:dPr>
          <m:e>
            <m:r>
              <w:rPr>
                <w:rFonts w:ascii="Cambria Math" w:hAnsi="Cambria Math"/>
                <w:color w:val="FF0000"/>
                <w:sz w:val="20"/>
                <w:szCs w:val="20"/>
              </w:rPr>
              <m:t>5</m:t>
            </m:r>
          </m:e>
        </m:d>
        <m:r>
          <w:rPr>
            <w:rFonts w:ascii="Cambria Math" w:hAnsi="Cambria Math"/>
            <w:color w:val="FF0000"/>
            <w:sz w:val="20"/>
            <w:szCs w:val="20"/>
          </w:rPr>
          <m:t>=2990 Milliar</m:t>
        </m:r>
        <m:r>
          <w:rPr>
            <w:rFonts w:ascii="Cambria Math" w:hAnsi="Cambria Math"/>
            <w:color w:val="FF0000"/>
            <w:sz w:val="20"/>
            <w:szCs w:val="20"/>
          </w:rPr>
          <m:t>d</m:t>
        </m:r>
        <m:r>
          <w:rPr>
            <w:rFonts w:ascii="Cambria Math" w:hAnsi="Cambria Math"/>
            <w:color w:val="FF0000"/>
            <w:sz w:val="20"/>
            <w:szCs w:val="20"/>
          </w:rPr>
          <m:t>en=2 990 000 000</m:t>
        </m:r>
      </m:oMath>
    </w:p>
    <w:p w:rsidR="0065244D" w:rsidRPr="00530DA7" w:rsidRDefault="0065244D" w:rsidP="00BC473A">
      <w:pPr>
        <w:pStyle w:val="Listenabsatz"/>
        <w:numPr>
          <w:ilvl w:val="0"/>
          <w:numId w:val="1"/>
        </w:numPr>
        <w:rPr>
          <w:sz w:val="20"/>
          <w:szCs w:val="20"/>
        </w:rPr>
      </w:pPr>
      <w:r w:rsidRPr="00530DA7">
        <w:rPr>
          <w:sz w:val="20"/>
          <w:szCs w:val="20"/>
        </w:rPr>
        <w:t>Notiere y-Achsenabschnitt, Steigung und Nullstelle d</w:t>
      </w:r>
      <w:bookmarkStart w:id="0" w:name="_GoBack"/>
      <w:bookmarkEnd w:id="0"/>
      <w:r w:rsidRPr="00530DA7">
        <w:rPr>
          <w:sz w:val="20"/>
          <w:szCs w:val="20"/>
        </w:rPr>
        <w:t>er Gerade</w:t>
      </w:r>
      <w:r w:rsidR="00530DA7" w:rsidRPr="00530DA7">
        <w:rPr>
          <w:sz w:val="20"/>
          <w:szCs w:val="20"/>
        </w:rPr>
        <w:t>n</w:t>
      </w:r>
      <w:r w:rsidRPr="00530DA7">
        <w:rPr>
          <w:sz w:val="20"/>
          <w:szCs w:val="20"/>
        </w:rPr>
        <w:t xml:space="preserve">. </w:t>
      </w:r>
      <w:r w:rsidR="003321A3" w:rsidRPr="00530DA7">
        <w:rPr>
          <w:color w:val="FF0000"/>
          <w:sz w:val="20"/>
          <w:szCs w:val="20"/>
        </w:rPr>
        <w:t xml:space="preserve">(n=3040; m=-10; </w:t>
      </w:r>
      <m:oMath>
        <m:sSub>
          <m:sSubPr>
            <m:ctrlPr>
              <w:rPr>
                <w:rFonts w:ascii="Cambria Math" w:hAnsi="Cambria Math"/>
                <w:i/>
                <w:color w:val="FF0000"/>
                <w:sz w:val="20"/>
                <w:szCs w:val="20"/>
              </w:rPr>
            </m:ctrlPr>
          </m:sSubPr>
          <m:e>
            <m:r>
              <w:rPr>
                <w:rFonts w:ascii="Cambria Math" w:hAnsi="Cambria Math"/>
                <w:color w:val="FF0000"/>
                <w:sz w:val="20"/>
                <w:szCs w:val="20"/>
              </w:rPr>
              <m:t>x</m:t>
            </m:r>
          </m:e>
          <m:sub>
            <m:r>
              <w:rPr>
                <w:rFonts w:ascii="Cambria Math" w:hAnsi="Cambria Math"/>
                <w:color w:val="FF0000"/>
                <w:sz w:val="20"/>
                <w:szCs w:val="20"/>
              </w:rPr>
              <m:t>N</m:t>
            </m:r>
          </m:sub>
        </m:sSub>
        <m:r>
          <w:rPr>
            <w:rFonts w:ascii="Cambria Math" w:hAnsi="Cambria Math"/>
            <w:color w:val="FF0000"/>
            <w:sz w:val="20"/>
            <w:szCs w:val="20"/>
          </w:rPr>
          <m:t>=304</m:t>
        </m:r>
      </m:oMath>
      <w:r w:rsidR="003321A3" w:rsidRPr="00530DA7">
        <w:rPr>
          <w:rFonts w:eastAsiaTheme="minorEastAsia"/>
          <w:color w:val="FF0000"/>
          <w:sz w:val="20"/>
          <w:szCs w:val="20"/>
        </w:rPr>
        <w:t>)</w:t>
      </w:r>
    </w:p>
    <w:p w:rsidR="00BC473A" w:rsidRPr="00530DA7" w:rsidRDefault="00BC473A" w:rsidP="0065244D">
      <w:pPr>
        <w:pStyle w:val="Listenabsatz"/>
        <w:numPr>
          <w:ilvl w:val="0"/>
          <w:numId w:val="1"/>
        </w:numPr>
        <w:rPr>
          <w:sz w:val="20"/>
          <w:szCs w:val="20"/>
        </w:rPr>
      </w:pPr>
      <w:r w:rsidRPr="00530DA7">
        <w:rPr>
          <w:sz w:val="20"/>
          <w:szCs w:val="20"/>
        </w:rPr>
        <w:t>Erkläre die Bedeutung der Punkte A und B</w:t>
      </w:r>
      <w:r w:rsidR="0065244D" w:rsidRPr="00530DA7">
        <w:rPr>
          <w:sz w:val="20"/>
          <w:szCs w:val="20"/>
        </w:rPr>
        <w:t xml:space="preserve"> bezogen auf die Bäume</w:t>
      </w:r>
      <w:r w:rsidR="003321A3" w:rsidRPr="00530DA7">
        <w:rPr>
          <w:sz w:val="20"/>
          <w:szCs w:val="20"/>
        </w:rPr>
        <w:t xml:space="preserve"> weltweit</w:t>
      </w:r>
      <w:r w:rsidR="0065244D" w:rsidRPr="00530DA7">
        <w:rPr>
          <w:sz w:val="20"/>
          <w:szCs w:val="20"/>
        </w:rPr>
        <w:t xml:space="preserve">. </w:t>
      </w:r>
      <w:r w:rsidR="00056D00" w:rsidRPr="00056D00">
        <w:rPr>
          <w:color w:val="FF0000"/>
          <w:sz w:val="20"/>
          <w:szCs w:val="20"/>
        </w:rPr>
        <w:t>A: Im Jahr 2015 gab es 3040 Milliarden= 3040 000 000 000 Bäume;</w:t>
      </w:r>
      <w:r w:rsidR="00056D00">
        <w:rPr>
          <w:color w:val="FF0000"/>
          <w:sz w:val="20"/>
          <w:szCs w:val="20"/>
        </w:rPr>
        <w:t xml:space="preserve"> B: </w:t>
      </w:r>
      <w:r w:rsidR="00056D00" w:rsidRPr="00056D00">
        <w:rPr>
          <w:color w:val="FF0000"/>
          <w:sz w:val="20"/>
          <w:szCs w:val="20"/>
        </w:rPr>
        <w:t xml:space="preserve"> im Jahr 2319 gibt es keine Bäume mehr. </w:t>
      </w:r>
    </w:p>
    <w:p w:rsidR="00530DA7" w:rsidRPr="00971C60" w:rsidRDefault="003321A3" w:rsidP="00530DA7">
      <w:pPr>
        <w:pStyle w:val="Listenabsatz"/>
        <w:numPr>
          <w:ilvl w:val="0"/>
          <w:numId w:val="1"/>
        </w:numPr>
        <w:rPr>
          <w:b/>
          <w:bCs/>
          <w:sz w:val="20"/>
          <w:szCs w:val="20"/>
        </w:rPr>
      </w:pPr>
      <w:r w:rsidRPr="00971C60">
        <w:rPr>
          <w:sz w:val="20"/>
          <w:szCs w:val="20"/>
        </w:rPr>
        <w:t>Wissenschaftler haben 2 Jahre lang geforscht, um die</w:t>
      </w:r>
      <w:r w:rsidR="00530DA7" w:rsidRPr="00971C60">
        <w:rPr>
          <w:sz w:val="20"/>
          <w:szCs w:val="20"/>
        </w:rPr>
        <w:t xml:space="preserve"> ungefähre</w:t>
      </w:r>
      <w:r w:rsidRPr="00971C60">
        <w:rPr>
          <w:sz w:val="20"/>
          <w:szCs w:val="20"/>
        </w:rPr>
        <w:t xml:space="preserve"> Zahl der Bäume (3,04 </w:t>
      </w:r>
      <w:r w:rsidR="00530DA7" w:rsidRPr="00971C60">
        <w:rPr>
          <w:sz w:val="20"/>
          <w:szCs w:val="20"/>
        </w:rPr>
        <w:t>Billionen</w:t>
      </w:r>
      <w:r w:rsidRPr="00971C60">
        <w:rPr>
          <w:sz w:val="20"/>
          <w:szCs w:val="20"/>
        </w:rPr>
        <w:t>) zu ermitteln</w:t>
      </w:r>
      <w:r w:rsidR="00056D00">
        <w:rPr>
          <w:sz w:val="20"/>
          <w:szCs w:val="20"/>
        </w:rPr>
        <w:t>. S</w:t>
      </w:r>
      <w:r w:rsidR="00530DA7" w:rsidRPr="00971C60">
        <w:rPr>
          <w:sz w:val="20"/>
          <w:szCs w:val="20"/>
        </w:rPr>
        <w:t>ie nutzten zum Beispiel Satellitenbilder und vorhandene Ergebnisse von Baumzählungen</w:t>
      </w:r>
      <w:r w:rsidRPr="00971C60">
        <w:rPr>
          <w:sz w:val="20"/>
          <w:szCs w:val="20"/>
        </w:rPr>
        <w:t xml:space="preserve">. </w:t>
      </w:r>
      <w:r w:rsidR="00530DA7" w:rsidRPr="00971C60">
        <w:rPr>
          <w:sz w:val="20"/>
          <w:szCs w:val="20"/>
        </w:rPr>
        <w:t xml:space="preserve">Wir nehmen an, dass diese Zahl annähernd stimmt. Unsere lineare Funktion ist allerding ein sehr vereinfachtes Modell. Wir gehen </w:t>
      </w:r>
      <w:r w:rsidR="00A5376D">
        <w:rPr>
          <w:sz w:val="20"/>
          <w:szCs w:val="20"/>
        </w:rPr>
        <w:t xml:space="preserve">dabei </w:t>
      </w:r>
      <w:r w:rsidR="00530DA7" w:rsidRPr="00971C60">
        <w:rPr>
          <w:sz w:val="20"/>
          <w:szCs w:val="20"/>
        </w:rPr>
        <w:t xml:space="preserve">davon aus, dass jedes Jahr 10 Milliarden Bäume verloren gehen. </w:t>
      </w:r>
      <w:r w:rsidR="00530DA7" w:rsidRPr="00971C60">
        <w:rPr>
          <w:b/>
          <w:bCs/>
          <w:sz w:val="20"/>
          <w:szCs w:val="20"/>
        </w:rPr>
        <w:t xml:space="preserve">Notiere </w:t>
      </w:r>
      <w:r w:rsidR="00971C60">
        <w:rPr>
          <w:b/>
          <w:bCs/>
          <w:sz w:val="20"/>
          <w:szCs w:val="20"/>
        </w:rPr>
        <w:t xml:space="preserve">mindestens drei </w:t>
      </w:r>
      <w:r w:rsidR="00530DA7" w:rsidRPr="00971C60">
        <w:rPr>
          <w:b/>
          <w:bCs/>
          <w:sz w:val="20"/>
          <w:szCs w:val="20"/>
        </w:rPr>
        <w:t>Gründe, warum sich diese Zahl von Jahr zu Jahr änder</w:t>
      </w:r>
      <w:r w:rsidR="00971C60" w:rsidRPr="00971C60">
        <w:rPr>
          <w:b/>
          <w:bCs/>
          <w:sz w:val="20"/>
          <w:szCs w:val="20"/>
        </w:rPr>
        <w:t>t</w:t>
      </w:r>
      <w:r w:rsidR="00530DA7" w:rsidRPr="00971C60">
        <w:rPr>
          <w:b/>
          <w:bCs/>
          <w:sz w:val="20"/>
          <w:szCs w:val="20"/>
        </w:rPr>
        <w:t xml:space="preserve">. </w:t>
      </w:r>
    </w:p>
    <w:p w:rsidR="00530DA7" w:rsidRPr="00971C60" w:rsidRDefault="00530DA7" w:rsidP="00530DA7">
      <w:pPr>
        <w:pStyle w:val="Listenabsatz"/>
        <w:numPr>
          <w:ilvl w:val="0"/>
          <w:numId w:val="2"/>
        </w:numPr>
        <w:rPr>
          <w:color w:val="FF0000"/>
          <w:sz w:val="20"/>
          <w:szCs w:val="20"/>
        </w:rPr>
      </w:pPr>
      <w:r w:rsidRPr="00971C60">
        <w:rPr>
          <w:color w:val="FF0000"/>
          <w:sz w:val="20"/>
          <w:szCs w:val="20"/>
        </w:rPr>
        <w:t>Mehr oder weniger Zerstörung durch Waldbrände</w:t>
      </w:r>
    </w:p>
    <w:p w:rsidR="00971C60" w:rsidRPr="00971C60" w:rsidRDefault="00530DA7" w:rsidP="00530DA7">
      <w:pPr>
        <w:pStyle w:val="Listenabsatz"/>
        <w:numPr>
          <w:ilvl w:val="0"/>
          <w:numId w:val="2"/>
        </w:numPr>
        <w:rPr>
          <w:color w:val="FF0000"/>
          <w:sz w:val="20"/>
          <w:szCs w:val="20"/>
        </w:rPr>
      </w:pPr>
      <w:r w:rsidRPr="00971C60">
        <w:rPr>
          <w:color w:val="FF0000"/>
          <w:sz w:val="20"/>
          <w:szCs w:val="20"/>
        </w:rPr>
        <w:t xml:space="preserve">Mehr oder weniger Abholzung im Regenwald </w:t>
      </w:r>
    </w:p>
    <w:p w:rsidR="00530DA7" w:rsidRPr="00971C60" w:rsidRDefault="00530DA7" w:rsidP="00530DA7">
      <w:pPr>
        <w:pStyle w:val="Listenabsatz"/>
        <w:numPr>
          <w:ilvl w:val="0"/>
          <w:numId w:val="2"/>
        </w:numPr>
        <w:rPr>
          <w:color w:val="FF0000"/>
          <w:sz w:val="20"/>
          <w:szCs w:val="20"/>
        </w:rPr>
      </w:pPr>
      <w:r w:rsidRPr="00971C60">
        <w:rPr>
          <w:color w:val="FF0000"/>
          <w:sz w:val="20"/>
          <w:szCs w:val="20"/>
        </w:rPr>
        <w:t>Mehr oder weniger Aufforstung, Baumpflanzprojekte</w:t>
      </w:r>
    </w:p>
    <w:p w:rsidR="00530DA7" w:rsidRPr="00971C60" w:rsidRDefault="00530DA7" w:rsidP="00530DA7">
      <w:pPr>
        <w:pStyle w:val="Listenabsatz"/>
        <w:numPr>
          <w:ilvl w:val="0"/>
          <w:numId w:val="2"/>
        </w:numPr>
        <w:rPr>
          <w:color w:val="FF0000"/>
          <w:sz w:val="20"/>
          <w:szCs w:val="20"/>
        </w:rPr>
      </w:pPr>
      <w:r w:rsidRPr="00971C60">
        <w:rPr>
          <w:color w:val="FF0000"/>
          <w:sz w:val="20"/>
          <w:szCs w:val="20"/>
        </w:rPr>
        <w:t>Dürren, Stürme oder andere extreme Wetterlagen sind unterschiedlich von Jahr zu Jahr</w:t>
      </w:r>
    </w:p>
    <w:p w:rsidR="00971C60" w:rsidRDefault="00971C60" w:rsidP="00530DA7">
      <w:pPr>
        <w:pStyle w:val="Listenabsatz"/>
        <w:numPr>
          <w:ilvl w:val="0"/>
          <w:numId w:val="2"/>
        </w:numPr>
        <w:rPr>
          <w:color w:val="FF0000"/>
          <w:sz w:val="20"/>
          <w:szCs w:val="20"/>
        </w:rPr>
      </w:pPr>
      <w:r w:rsidRPr="00971C60">
        <w:rPr>
          <w:color w:val="FF0000"/>
          <w:sz w:val="20"/>
          <w:szCs w:val="20"/>
        </w:rPr>
        <w:t>neue Gesetze</w:t>
      </w:r>
    </w:p>
    <w:p w:rsidR="00971C60" w:rsidRPr="00971C60" w:rsidRDefault="00971C60" w:rsidP="00530DA7">
      <w:pPr>
        <w:pStyle w:val="Listenabsatz"/>
        <w:numPr>
          <w:ilvl w:val="0"/>
          <w:numId w:val="2"/>
        </w:numPr>
        <w:rPr>
          <w:color w:val="FF0000"/>
          <w:sz w:val="20"/>
          <w:szCs w:val="20"/>
        </w:rPr>
      </w:pPr>
      <w:r>
        <w:rPr>
          <w:color w:val="FF0000"/>
          <w:sz w:val="20"/>
          <w:szCs w:val="20"/>
        </w:rPr>
        <w:t>unterschiedliche Nachfrage auf den Märkten</w:t>
      </w:r>
    </w:p>
    <w:p w:rsidR="00971C60" w:rsidRPr="00971C60" w:rsidRDefault="00971C60" w:rsidP="00530DA7">
      <w:pPr>
        <w:pStyle w:val="Listenabsatz"/>
        <w:numPr>
          <w:ilvl w:val="0"/>
          <w:numId w:val="2"/>
        </w:numPr>
        <w:rPr>
          <w:color w:val="FF0000"/>
          <w:sz w:val="20"/>
          <w:szCs w:val="20"/>
        </w:rPr>
      </w:pPr>
      <w:r w:rsidRPr="00971C60">
        <w:rPr>
          <w:color w:val="FF0000"/>
          <w:sz w:val="20"/>
          <w:szCs w:val="20"/>
        </w:rPr>
        <w:t>Umdenken in der Bevölkerung?</w:t>
      </w:r>
    </w:p>
    <w:p w:rsidR="00971C60" w:rsidRPr="00971C60" w:rsidRDefault="00971C60" w:rsidP="00530DA7">
      <w:pPr>
        <w:pStyle w:val="Listenabsatz"/>
        <w:numPr>
          <w:ilvl w:val="0"/>
          <w:numId w:val="2"/>
        </w:numPr>
        <w:rPr>
          <w:color w:val="FF0000"/>
          <w:sz w:val="20"/>
          <w:szCs w:val="20"/>
        </w:rPr>
      </w:pPr>
      <w:r w:rsidRPr="00971C60">
        <w:rPr>
          <w:color w:val="FF0000"/>
          <w:sz w:val="20"/>
          <w:szCs w:val="20"/>
        </w:rPr>
        <w:t>…</w:t>
      </w:r>
    </w:p>
    <w:p w:rsidR="00BC473A" w:rsidRPr="00843B2C" w:rsidRDefault="00BC473A" w:rsidP="00BC473A">
      <w:pPr>
        <w:rPr>
          <w:sz w:val="20"/>
          <w:szCs w:val="20"/>
        </w:rPr>
      </w:pPr>
      <w:r w:rsidRPr="00843B2C">
        <w:rPr>
          <w:sz w:val="20"/>
          <w:szCs w:val="20"/>
        </w:rPr>
        <w:t xml:space="preserve">Quellen für die Daten: </w:t>
      </w:r>
      <w:r w:rsidRPr="00843B2C">
        <w:rPr>
          <w:sz w:val="16"/>
          <w:szCs w:val="16"/>
        </w:rPr>
        <w:t xml:space="preserve">(Quelle: </w:t>
      </w:r>
      <w:hyperlink r:id="rId6" w:history="1">
        <w:r w:rsidRPr="00843B2C">
          <w:rPr>
            <w:rStyle w:val="Hyperlink"/>
            <w:color w:val="auto"/>
            <w:sz w:val="16"/>
            <w:szCs w:val="16"/>
          </w:rPr>
          <w:t>https://www.nature.com/articles/nature14967</w:t>
        </w:r>
      </w:hyperlink>
      <w:r w:rsidRPr="00843B2C">
        <w:rPr>
          <w:sz w:val="16"/>
          <w:szCs w:val="16"/>
        </w:rPr>
        <w:t xml:space="preserve"> und </w:t>
      </w:r>
      <w:hyperlink r:id="rId7" w:history="1">
        <w:r w:rsidRPr="00843B2C">
          <w:rPr>
            <w:rStyle w:val="Hyperlink"/>
            <w:color w:val="auto"/>
            <w:sz w:val="16"/>
            <w:szCs w:val="16"/>
          </w:rPr>
          <w:t>https://www.iflscience.com/environment/how-we-found-out-there-are-three-trillion-trees-earth/</w:t>
        </w:r>
      </w:hyperlink>
      <w:r w:rsidRPr="00843B2C">
        <w:rPr>
          <w:sz w:val="16"/>
          <w:szCs w:val="16"/>
        </w:rPr>
        <w:t>)</w:t>
      </w:r>
    </w:p>
    <w:p w:rsidR="00DB161B" w:rsidRDefault="00DB161B">
      <w:pPr>
        <w:rPr>
          <w:b/>
          <w:bCs/>
          <w:sz w:val="20"/>
          <w:szCs w:val="20"/>
        </w:rPr>
      </w:pPr>
      <w:r>
        <w:rPr>
          <w:b/>
          <w:bCs/>
          <w:sz w:val="20"/>
          <w:szCs w:val="20"/>
        </w:rPr>
        <w:br w:type="page"/>
      </w:r>
    </w:p>
    <w:p w:rsidR="00BC473A" w:rsidRDefault="00971C60" w:rsidP="00711345">
      <w:pPr>
        <w:rPr>
          <w:sz w:val="20"/>
          <w:szCs w:val="20"/>
        </w:rPr>
      </w:pPr>
      <w:r w:rsidRPr="0038596F">
        <w:rPr>
          <w:b/>
          <w:bCs/>
          <w:sz w:val="20"/>
          <w:szCs w:val="20"/>
        </w:rPr>
        <w:lastRenderedPageBreak/>
        <w:t>Aufgabe 2:</w:t>
      </w:r>
      <w:r>
        <w:rPr>
          <w:sz w:val="20"/>
          <w:szCs w:val="20"/>
        </w:rPr>
        <w:t xml:space="preserve"> Vergleich von Stromtarifen für Meckenheim und Wachtberg</w:t>
      </w:r>
    </w:p>
    <w:p w:rsidR="0038596F" w:rsidRPr="00971C60" w:rsidRDefault="00971C60" w:rsidP="00971C60">
      <w:pPr>
        <w:pStyle w:val="Listenabsatz"/>
        <w:numPr>
          <w:ilvl w:val="0"/>
          <w:numId w:val="3"/>
        </w:numPr>
        <w:rPr>
          <w:sz w:val="20"/>
          <w:szCs w:val="20"/>
        </w:rPr>
      </w:pPr>
      <w:r>
        <w:rPr>
          <w:sz w:val="20"/>
          <w:szCs w:val="20"/>
        </w:rPr>
        <w:t xml:space="preserve">Eine durchschnittliche Familie braucht etwa </w:t>
      </w:r>
      <w:r w:rsidR="0038596F">
        <w:rPr>
          <w:sz w:val="20"/>
          <w:szCs w:val="20"/>
        </w:rPr>
        <w:t xml:space="preserve">zwischen </w:t>
      </w:r>
      <w:r>
        <w:rPr>
          <w:sz w:val="20"/>
          <w:szCs w:val="20"/>
        </w:rPr>
        <w:t>3</w:t>
      </w:r>
      <w:r w:rsidR="00497C3A">
        <w:rPr>
          <w:sz w:val="20"/>
          <w:szCs w:val="20"/>
        </w:rPr>
        <w:t>4</w:t>
      </w:r>
      <w:r>
        <w:rPr>
          <w:sz w:val="20"/>
          <w:szCs w:val="20"/>
        </w:rPr>
        <w:t xml:space="preserve">00 </w:t>
      </w:r>
      <w:r w:rsidR="0038596F">
        <w:rPr>
          <w:sz w:val="20"/>
          <w:szCs w:val="20"/>
        </w:rPr>
        <w:t>und 4</w:t>
      </w:r>
      <w:r w:rsidR="00497C3A">
        <w:rPr>
          <w:sz w:val="20"/>
          <w:szCs w:val="20"/>
        </w:rPr>
        <w:t>6</w:t>
      </w:r>
      <w:r w:rsidR="0038596F">
        <w:rPr>
          <w:sz w:val="20"/>
          <w:szCs w:val="20"/>
        </w:rPr>
        <w:t xml:space="preserve">00 </w:t>
      </w:r>
      <w:r>
        <w:rPr>
          <w:sz w:val="20"/>
          <w:szCs w:val="20"/>
        </w:rPr>
        <w:t xml:space="preserve">kWh pro Jahr. </w:t>
      </w:r>
      <w:r w:rsidR="0038596F">
        <w:rPr>
          <w:sz w:val="20"/>
          <w:szCs w:val="20"/>
        </w:rPr>
        <w:t xml:space="preserve"> Ergänze die Tabelle. </w:t>
      </w:r>
    </w:p>
    <w:tbl>
      <w:tblPr>
        <w:tblStyle w:val="Tabellenraster"/>
        <w:tblW w:w="0" w:type="auto"/>
        <w:tblInd w:w="-5" w:type="dxa"/>
        <w:tblLook w:val="04A0" w:firstRow="1" w:lastRow="0" w:firstColumn="1" w:lastColumn="0" w:noHBand="0" w:noVBand="1"/>
      </w:tblPr>
      <w:tblGrid>
        <w:gridCol w:w="1734"/>
        <w:gridCol w:w="1243"/>
        <w:gridCol w:w="1559"/>
        <w:gridCol w:w="2127"/>
        <w:gridCol w:w="2404"/>
      </w:tblGrid>
      <w:tr w:rsidR="0038596F" w:rsidRPr="00781A25" w:rsidTr="0038596F">
        <w:tc>
          <w:tcPr>
            <w:tcW w:w="1734" w:type="dxa"/>
          </w:tcPr>
          <w:p w:rsidR="0038596F" w:rsidRPr="00781A25" w:rsidRDefault="0038596F" w:rsidP="0038596F">
            <w:pPr>
              <w:rPr>
                <w:b/>
                <w:bCs/>
                <w:sz w:val="20"/>
                <w:szCs w:val="20"/>
              </w:rPr>
            </w:pPr>
            <w:r w:rsidRPr="00781A25">
              <w:rPr>
                <w:b/>
                <w:bCs/>
                <w:sz w:val="20"/>
                <w:szCs w:val="20"/>
              </w:rPr>
              <w:t>Stromart und Anbieter</w:t>
            </w:r>
          </w:p>
        </w:tc>
        <w:tc>
          <w:tcPr>
            <w:tcW w:w="1243" w:type="dxa"/>
          </w:tcPr>
          <w:p w:rsidR="0038596F" w:rsidRPr="00781A25" w:rsidRDefault="0038596F" w:rsidP="0038596F">
            <w:pPr>
              <w:rPr>
                <w:b/>
                <w:bCs/>
                <w:sz w:val="20"/>
                <w:szCs w:val="20"/>
              </w:rPr>
            </w:pPr>
            <w:r w:rsidRPr="00781A25">
              <w:rPr>
                <w:b/>
                <w:bCs/>
                <w:sz w:val="20"/>
                <w:szCs w:val="20"/>
              </w:rPr>
              <w:t>Grundpreis pro Jahr</w:t>
            </w:r>
            <w:r w:rsidR="0095528E">
              <w:rPr>
                <w:b/>
                <w:bCs/>
                <w:sz w:val="20"/>
                <w:szCs w:val="20"/>
              </w:rPr>
              <w:t xml:space="preserve"> in Euro</w:t>
            </w:r>
          </w:p>
        </w:tc>
        <w:tc>
          <w:tcPr>
            <w:tcW w:w="1559" w:type="dxa"/>
          </w:tcPr>
          <w:p w:rsidR="0038596F" w:rsidRPr="00781A25" w:rsidRDefault="0038596F" w:rsidP="0038596F">
            <w:pPr>
              <w:rPr>
                <w:b/>
                <w:bCs/>
                <w:sz w:val="20"/>
                <w:szCs w:val="20"/>
              </w:rPr>
            </w:pPr>
            <w:r w:rsidRPr="00781A25">
              <w:rPr>
                <w:b/>
                <w:bCs/>
                <w:sz w:val="20"/>
                <w:szCs w:val="20"/>
              </w:rPr>
              <w:t xml:space="preserve">Preis pro Kilowattstunde in </w:t>
            </w:r>
            <w:r w:rsidR="00781A25" w:rsidRPr="00781A25">
              <w:rPr>
                <w:b/>
                <w:bCs/>
                <w:sz w:val="20"/>
                <w:szCs w:val="20"/>
              </w:rPr>
              <w:t>Euro</w:t>
            </w:r>
          </w:p>
        </w:tc>
        <w:tc>
          <w:tcPr>
            <w:tcW w:w="2127" w:type="dxa"/>
          </w:tcPr>
          <w:p w:rsidR="0038596F" w:rsidRPr="00781A25" w:rsidRDefault="0038596F" w:rsidP="0038596F">
            <w:pPr>
              <w:rPr>
                <w:b/>
                <w:bCs/>
                <w:sz w:val="20"/>
                <w:szCs w:val="20"/>
              </w:rPr>
            </w:pPr>
            <w:r w:rsidRPr="00781A25">
              <w:rPr>
                <w:b/>
                <w:bCs/>
                <w:sz w:val="20"/>
                <w:szCs w:val="20"/>
              </w:rPr>
              <w:t>Gesamtpreis für 1 Jahr</w:t>
            </w:r>
          </w:p>
          <w:p w:rsidR="0038596F" w:rsidRPr="00781A25" w:rsidRDefault="0038596F" w:rsidP="0038596F">
            <w:pPr>
              <w:rPr>
                <w:b/>
                <w:bCs/>
                <w:sz w:val="20"/>
                <w:szCs w:val="20"/>
              </w:rPr>
            </w:pPr>
            <w:r w:rsidRPr="00781A25">
              <w:rPr>
                <w:b/>
                <w:bCs/>
                <w:sz w:val="20"/>
                <w:szCs w:val="20"/>
              </w:rPr>
              <w:t>bei einem Verbrauch von 3</w:t>
            </w:r>
            <w:r w:rsidR="00497C3A" w:rsidRPr="00781A25">
              <w:rPr>
                <w:b/>
                <w:bCs/>
                <w:sz w:val="20"/>
                <w:szCs w:val="20"/>
              </w:rPr>
              <w:t>4</w:t>
            </w:r>
            <w:r w:rsidRPr="00781A25">
              <w:rPr>
                <w:b/>
                <w:bCs/>
                <w:sz w:val="20"/>
                <w:szCs w:val="20"/>
              </w:rPr>
              <w:t>00 kWh</w:t>
            </w:r>
            <w:r w:rsidR="00781A25" w:rsidRPr="00781A25">
              <w:rPr>
                <w:b/>
                <w:bCs/>
                <w:sz w:val="20"/>
                <w:szCs w:val="20"/>
              </w:rPr>
              <w:t xml:space="preserve"> in Euro</w:t>
            </w:r>
          </w:p>
        </w:tc>
        <w:tc>
          <w:tcPr>
            <w:tcW w:w="2404" w:type="dxa"/>
          </w:tcPr>
          <w:p w:rsidR="0038596F" w:rsidRPr="00781A25" w:rsidRDefault="0038596F" w:rsidP="0038596F">
            <w:pPr>
              <w:rPr>
                <w:b/>
                <w:bCs/>
                <w:sz w:val="20"/>
                <w:szCs w:val="20"/>
              </w:rPr>
            </w:pPr>
            <w:r w:rsidRPr="00781A25">
              <w:rPr>
                <w:b/>
                <w:bCs/>
                <w:sz w:val="20"/>
                <w:szCs w:val="20"/>
              </w:rPr>
              <w:t>Gesamtpreis für 1 Jahr</w:t>
            </w:r>
          </w:p>
          <w:p w:rsidR="0038596F" w:rsidRPr="00781A25" w:rsidRDefault="0038596F" w:rsidP="0038596F">
            <w:pPr>
              <w:rPr>
                <w:b/>
                <w:bCs/>
                <w:sz w:val="20"/>
                <w:szCs w:val="20"/>
              </w:rPr>
            </w:pPr>
            <w:r w:rsidRPr="00781A25">
              <w:rPr>
                <w:b/>
                <w:bCs/>
                <w:sz w:val="20"/>
                <w:szCs w:val="20"/>
              </w:rPr>
              <w:t>bei einem Verbrauch von 4</w:t>
            </w:r>
            <w:r w:rsidR="00497C3A" w:rsidRPr="00781A25">
              <w:rPr>
                <w:b/>
                <w:bCs/>
                <w:sz w:val="20"/>
                <w:szCs w:val="20"/>
              </w:rPr>
              <w:t>6</w:t>
            </w:r>
            <w:r w:rsidRPr="00781A25">
              <w:rPr>
                <w:b/>
                <w:bCs/>
                <w:sz w:val="20"/>
                <w:szCs w:val="20"/>
              </w:rPr>
              <w:t>00 kWh</w:t>
            </w:r>
            <w:r w:rsidR="00781A25" w:rsidRPr="00781A25">
              <w:rPr>
                <w:b/>
                <w:bCs/>
                <w:sz w:val="20"/>
                <w:szCs w:val="20"/>
              </w:rPr>
              <w:t xml:space="preserve"> in Euro</w:t>
            </w:r>
          </w:p>
        </w:tc>
      </w:tr>
      <w:tr w:rsidR="0038596F" w:rsidTr="0038596F">
        <w:tc>
          <w:tcPr>
            <w:tcW w:w="1734" w:type="dxa"/>
          </w:tcPr>
          <w:p w:rsidR="0038596F" w:rsidRDefault="0038596F" w:rsidP="0038596F">
            <w:pPr>
              <w:rPr>
                <w:sz w:val="20"/>
                <w:szCs w:val="20"/>
              </w:rPr>
            </w:pPr>
            <w:r>
              <w:rPr>
                <w:sz w:val="20"/>
                <w:szCs w:val="20"/>
              </w:rPr>
              <w:t>Ökostrom von ENEWA</w:t>
            </w:r>
          </w:p>
          <w:p w:rsidR="00781A25" w:rsidRPr="0038596F" w:rsidRDefault="00781A25" w:rsidP="0038596F">
            <w:pPr>
              <w:rPr>
                <w:sz w:val="20"/>
                <w:szCs w:val="20"/>
              </w:rPr>
            </w:pPr>
            <w:r>
              <w:rPr>
                <w:sz w:val="20"/>
                <w:szCs w:val="20"/>
              </w:rPr>
              <w:t>(ok-Power-Label)</w:t>
            </w:r>
          </w:p>
        </w:tc>
        <w:tc>
          <w:tcPr>
            <w:tcW w:w="1243" w:type="dxa"/>
          </w:tcPr>
          <w:p w:rsidR="0038596F" w:rsidRPr="0038596F" w:rsidRDefault="0038596F" w:rsidP="0038596F">
            <w:pPr>
              <w:rPr>
                <w:sz w:val="20"/>
                <w:szCs w:val="20"/>
              </w:rPr>
            </w:pPr>
            <w:r>
              <w:rPr>
                <w:sz w:val="20"/>
                <w:szCs w:val="20"/>
              </w:rPr>
              <w:t xml:space="preserve">71,40 </w:t>
            </w:r>
          </w:p>
        </w:tc>
        <w:tc>
          <w:tcPr>
            <w:tcW w:w="1559" w:type="dxa"/>
          </w:tcPr>
          <w:p w:rsidR="0038596F" w:rsidRPr="0038596F" w:rsidRDefault="00781A25" w:rsidP="0038596F">
            <w:pPr>
              <w:rPr>
                <w:sz w:val="20"/>
                <w:szCs w:val="20"/>
              </w:rPr>
            </w:pPr>
            <w:r>
              <w:rPr>
                <w:sz w:val="20"/>
                <w:szCs w:val="20"/>
              </w:rPr>
              <w:t>0,</w:t>
            </w:r>
            <w:r w:rsidR="0038596F">
              <w:rPr>
                <w:sz w:val="20"/>
                <w:szCs w:val="20"/>
              </w:rPr>
              <w:t>308</w:t>
            </w:r>
          </w:p>
        </w:tc>
        <w:tc>
          <w:tcPr>
            <w:tcW w:w="2127" w:type="dxa"/>
          </w:tcPr>
          <w:p w:rsidR="0038596F" w:rsidRPr="0095528E" w:rsidRDefault="00781A25" w:rsidP="0038596F">
            <w:pPr>
              <w:rPr>
                <w:color w:val="FF0000"/>
                <w:sz w:val="20"/>
                <w:szCs w:val="20"/>
              </w:rPr>
            </w:pPr>
            <w:r w:rsidRPr="0095528E">
              <w:rPr>
                <w:color w:val="FF0000"/>
                <w:sz w:val="20"/>
                <w:szCs w:val="20"/>
              </w:rPr>
              <w:t xml:space="preserve">1118,60 </w:t>
            </w:r>
          </w:p>
        </w:tc>
        <w:tc>
          <w:tcPr>
            <w:tcW w:w="2404" w:type="dxa"/>
          </w:tcPr>
          <w:p w:rsidR="0038596F" w:rsidRPr="0095528E" w:rsidRDefault="00781A25" w:rsidP="0038596F">
            <w:pPr>
              <w:rPr>
                <w:color w:val="FF0000"/>
                <w:sz w:val="20"/>
                <w:szCs w:val="20"/>
              </w:rPr>
            </w:pPr>
            <w:r w:rsidRPr="0095528E">
              <w:rPr>
                <w:color w:val="FF0000"/>
                <w:sz w:val="20"/>
                <w:szCs w:val="20"/>
              </w:rPr>
              <w:t xml:space="preserve">1488,20 </w:t>
            </w:r>
          </w:p>
        </w:tc>
      </w:tr>
      <w:tr w:rsidR="00781A25" w:rsidTr="0038596F">
        <w:tc>
          <w:tcPr>
            <w:tcW w:w="1734" w:type="dxa"/>
          </w:tcPr>
          <w:p w:rsidR="00781A25" w:rsidRDefault="00781A25" w:rsidP="0038596F">
            <w:pPr>
              <w:rPr>
                <w:sz w:val="20"/>
                <w:szCs w:val="20"/>
              </w:rPr>
            </w:pPr>
            <w:r>
              <w:rPr>
                <w:sz w:val="20"/>
                <w:szCs w:val="20"/>
              </w:rPr>
              <w:t>Ökostrom von Stadtwerke Flensburg</w:t>
            </w:r>
          </w:p>
          <w:p w:rsidR="00781A25" w:rsidRDefault="00781A25" w:rsidP="0038596F">
            <w:pPr>
              <w:rPr>
                <w:sz w:val="20"/>
                <w:szCs w:val="20"/>
              </w:rPr>
            </w:pPr>
            <w:r>
              <w:rPr>
                <w:sz w:val="20"/>
                <w:szCs w:val="20"/>
              </w:rPr>
              <w:t>(ok-Power-Label)</w:t>
            </w:r>
          </w:p>
        </w:tc>
        <w:tc>
          <w:tcPr>
            <w:tcW w:w="1243" w:type="dxa"/>
          </w:tcPr>
          <w:p w:rsidR="00781A25" w:rsidRDefault="00781A25" w:rsidP="0038596F">
            <w:pPr>
              <w:rPr>
                <w:sz w:val="20"/>
                <w:szCs w:val="20"/>
              </w:rPr>
            </w:pPr>
            <w:r>
              <w:rPr>
                <w:sz w:val="20"/>
                <w:szCs w:val="20"/>
              </w:rPr>
              <w:t>142,21</w:t>
            </w:r>
          </w:p>
        </w:tc>
        <w:tc>
          <w:tcPr>
            <w:tcW w:w="1559" w:type="dxa"/>
          </w:tcPr>
          <w:p w:rsidR="00781A25" w:rsidRDefault="00781A25" w:rsidP="0038596F">
            <w:pPr>
              <w:rPr>
                <w:sz w:val="20"/>
                <w:szCs w:val="20"/>
              </w:rPr>
            </w:pPr>
            <w:r>
              <w:rPr>
                <w:sz w:val="20"/>
                <w:szCs w:val="20"/>
              </w:rPr>
              <w:t>0,2495</w:t>
            </w:r>
          </w:p>
        </w:tc>
        <w:tc>
          <w:tcPr>
            <w:tcW w:w="2127" w:type="dxa"/>
          </w:tcPr>
          <w:p w:rsidR="00781A25" w:rsidRPr="0095528E" w:rsidRDefault="00781A25" w:rsidP="0038596F">
            <w:pPr>
              <w:rPr>
                <w:color w:val="FF0000"/>
                <w:sz w:val="20"/>
                <w:szCs w:val="20"/>
              </w:rPr>
            </w:pPr>
            <w:r w:rsidRPr="0095528E">
              <w:rPr>
                <w:color w:val="FF0000"/>
                <w:sz w:val="20"/>
                <w:szCs w:val="20"/>
              </w:rPr>
              <w:t>990</w:t>
            </w:r>
            <w:r w:rsidR="0095528E" w:rsidRPr="0095528E">
              <w:rPr>
                <w:color w:val="FF0000"/>
                <w:sz w:val="20"/>
                <w:szCs w:val="20"/>
              </w:rPr>
              <w:t xml:space="preserve">,51 </w:t>
            </w:r>
          </w:p>
        </w:tc>
        <w:tc>
          <w:tcPr>
            <w:tcW w:w="2404" w:type="dxa"/>
          </w:tcPr>
          <w:p w:rsidR="00781A25" w:rsidRPr="0095528E" w:rsidRDefault="0095528E" w:rsidP="0038596F">
            <w:pPr>
              <w:rPr>
                <w:color w:val="FF0000"/>
                <w:sz w:val="20"/>
                <w:szCs w:val="20"/>
              </w:rPr>
            </w:pPr>
            <w:r w:rsidRPr="0095528E">
              <w:rPr>
                <w:color w:val="FF0000"/>
                <w:sz w:val="20"/>
                <w:szCs w:val="20"/>
              </w:rPr>
              <w:t>1289,91</w:t>
            </w:r>
          </w:p>
        </w:tc>
      </w:tr>
      <w:tr w:rsidR="0038596F" w:rsidTr="0038596F">
        <w:tc>
          <w:tcPr>
            <w:tcW w:w="1734" w:type="dxa"/>
          </w:tcPr>
          <w:p w:rsidR="0038596F" w:rsidRDefault="0038596F" w:rsidP="0038596F">
            <w:pPr>
              <w:rPr>
                <w:sz w:val="20"/>
                <w:szCs w:val="20"/>
              </w:rPr>
            </w:pPr>
            <w:r>
              <w:rPr>
                <w:sz w:val="20"/>
                <w:szCs w:val="20"/>
              </w:rPr>
              <w:t>Vattenfall (56% erneuerbare Energie)</w:t>
            </w:r>
          </w:p>
        </w:tc>
        <w:tc>
          <w:tcPr>
            <w:tcW w:w="1243" w:type="dxa"/>
          </w:tcPr>
          <w:p w:rsidR="0038596F" w:rsidRDefault="0038596F" w:rsidP="0038596F">
            <w:pPr>
              <w:rPr>
                <w:sz w:val="20"/>
                <w:szCs w:val="20"/>
              </w:rPr>
            </w:pPr>
            <w:r>
              <w:rPr>
                <w:sz w:val="20"/>
                <w:szCs w:val="20"/>
              </w:rPr>
              <w:t>166,80 Euro</w:t>
            </w:r>
          </w:p>
        </w:tc>
        <w:tc>
          <w:tcPr>
            <w:tcW w:w="1559" w:type="dxa"/>
          </w:tcPr>
          <w:p w:rsidR="0038596F" w:rsidRDefault="00781A25" w:rsidP="0038596F">
            <w:pPr>
              <w:rPr>
                <w:sz w:val="20"/>
                <w:szCs w:val="20"/>
              </w:rPr>
            </w:pPr>
            <w:r>
              <w:rPr>
                <w:sz w:val="20"/>
                <w:szCs w:val="20"/>
              </w:rPr>
              <w:t>0,</w:t>
            </w:r>
            <w:r w:rsidR="0038596F">
              <w:rPr>
                <w:sz w:val="20"/>
                <w:szCs w:val="20"/>
              </w:rPr>
              <w:t>2685</w:t>
            </w:r>
          </w:p>
        </w:tc>
        <w:tc>
          <w:tcPr>
            <w:tcW w:w="2127" w:type="dxa"/>
          </w:tcPr>
          <w:p w:rsidR="0038596F" w:rsidRPr="00F37583" w:rsidRDefault="00F46103" w:rsidP="0038596F">
            <w:pPr>
              <w:rPr>
                <w:color w:val="FF0000"/>
                <w:sz w:val="20"/>
                <w:szCs w:val="20"/>
              </w:rPr>
            </w:pPr>
            <w:r w:rsidRPr="00F37583">
              <w:rPr>
                <w:color w:val="FF0000"/>
                <w:sz w:val="20"/>
                <w:szCs w:val="20"/>
              </w:rPr>
              <w:t>1079,70</w:t>
            </w:r>
          </w:p>
        </w:tc>
        <w:tc>
          <w:tcPr>
            <w:tcW w:w="2404" w:type="dxa"/>
          </w:tcPr>
          <w:p w:rsidR="0038596F" w:rsidRPr="00F37583" w:rsidRDefault="00F46103" w:rsidP="0038596F">
            <w:pPr>
              <w:rPr>
                <w:color w:val="FF0000"/>
                <w:sz w:val="20"/>
                <w:szCs w:val="20"/>
              </w:rPr>
            </w:pPr>
            <w:r w:rsidRPr="00F37583">
              <w:rPr>
                <w:color w:val="FF0000"/>
                <w:sz w:val="20"/>
                <w:szCs w:val="20"/>
              </w:rPr>
              <w:t>1401,90</w:t>
            </w:r>
          </w:p>
        </w:tc>
      </w:tr>
      <w:tr w:rsidR="00DF1B04" w:rsidTr="0038596F">
        <w:tc>
          <w:tcPr>
            <w:tcW w:w="1734" w:type="dxa"/>
          </w:tcPr>
          <w:p w:rsidR="00DF1B04" w:rsidRDefault="00DF1B04" w:rsidP="0038596F">
            <w:pPr>
              <w:rPr>
                <w:sz w:val="20"/>
                <w:szCs w:val="20"/>
              </w:rPr>
            </w:pPr>
            <w:r>
              <w:rPr>
                <w:sz w:val="20"/>
                <w:szCs w:val="20"/>
              </w:rPr>
              <w:t>EON (56% erneuerbare Energie)</w:t>
            </w:r>
          </w:p>
        </w:tc>
        <w:tc>
          <w:tcPr>
            <w:tcW w:w="1243" w:type="dxa"/>
          </w:tcPr>
          <w:p w:rsidR="00DF1B04" w:rsidRDefault="00DF1B04" w:rsidP="0038596F">
            <w:pPr>
              <w:rPr>
                <w:sz w:val="20"/>
                <w:szCs w:val="20"/>
              </w:rPr>
            </w:pPr>
            <w:r>
              <w:rPr>
                <w:sz w:val="20"/>
                <w:szCs w:val="20"/>
              </w:rPr>
              <w:t>153,56</w:t>
            </w:r>
          </w:p>
        </w:tc>
        <w:tc>
          <w:tcPr>
            <w:tcW w:w="1559" w:type="dxa"/>
          </w:tcPr>
          <w:p w:rsidR="00DF1B04" w:rsidRDefault="00781A25" w:rsidP="0038596F">
            <w:pPr>
              <w:rPr>
                <w:sz w:val="20"/>
                <w:szCs w:val="20"/>
              </w:rPr>
            </w:pPr>
            <w:r>
              <w:rPr>
                <w:sz w:val="20"/>
                <w:szCs w:val="20"/>
              </w:rPr>
              <w:t>0,</w:t>
            </w:r>
            <w:r w:rsidR="00DF1B04">
              <w:rPr>
                <w:sz w:val="20"/>
                <w:szCs w:val="20"/>
              </w:rPr>
              <w:t>2758</w:t>
            </w:r>
          </w:p>
        </w:tc>
        <w:tc>
          <w:tcPr>
            <w:tcW w:w="2127" w:type="dxa"/>
          </w:tcPr>
          <w:p w:rsidR="00DF1B04" w:rsidRPr="00F37583" w:rsidRDefault="00F46103" w:rsidP="0038596F">
            <w:pPr>
              <w:rPr>
                <w:color w:val="FF0000"/>
                <w:sz w:val="20"/>
                <w:szCs w:val="20"/>
              </w:rPr>
            </w:pPr>
            <w:r w:rsidRPr="00F37583">
              <w:rPr>
                <w:color w:val="FF0000"/>
                <w:sz w:val="20"/>
                <w:szCs w:val="20"/>
              </w:rPr>
              <w:t>1091,28</w:t>
            </w:r>
          </w:p>
        </w:tc>
        <w:tc>
          <w:tcPr>
            <w:tcW w:w="2404" w:type="dxa"/>
          </w:tcPr>
          <w:p w:rsidR="00DF1B04" w:rsidRPr="00F37583" w:rsidRDefault="00F46103" w:rsidP="0038596F">
            <w:pPr>
              <w:rPr>
                <w:color w:val="FF0000"/>
                <w:sz w:val="20"/>
                <w:szCs w:val="20"/>
              </w:rPr>
            </w:pPr>
            <w:r w:rsidRPr="00F37583">
              <w:rPr>
                <w:color w:val="FF0000"/>
                <w:sz w:val="20"/>
                <w:szCs w:val="20"/>
              </w:rPr>
              <w:t>1422,24</w:t>
            </w:r>
          </w:p>
        </w:tc>
      </w:tr>
    </w:tbl>
    <w:p w:rsidR="00971C60" w:rsidRPr="0095528E" w:rsidRDefault="0095528E" w:rsidP="0095528E">
      <w:pPr>
        <w:rPr>
          <w:b/>
          <w:bCs/>
          <w:sz w:val="20"/>
          <w:szCs w:val="20"/>
        </w:rPr>
      </w:pPr>
      <w:r w:rsidRPr="0095528E">
        <w:rPr>
          <w:b/>
          <w:bCs/>
          <w:sz w:val="20"/>
          <w:szCs w:val="20"/>
        </w:rPr>
        <w:t>Strompreise Stand 27.02.20</w:t>
      </w:r>
    </w:p>
    <w:p w:rsidR="0095528E" w:rsidRPr="00F46103" w:rsidRDefault="0095528E" w:rsidP="0095528E">
      <w:pPr>
        <w:pStyle w:val="Listenabsatz"/>
        <w:numPr>
          <w:ilvl w:val="0"/>
          <w:numId w:val="3"/>
        </w:numPr>
        <w:rPr>
          <w:color w:val="FF0000"/>
          <w:sz w:val="20"/>
          <w:szCs w:val="20"/>
        </w:rPr>
      </w:pPr>
      <w:r w:rsidRPr="00F46103">
        <w:rPr>
          <w:sz w:val="20"/>
          <w:szCs w:val="20"/>
        </w:rPr>
        <w:t>Welchen Strom sollte man als Familie wählen?</w:t>
      </w:r>
      <w:r w:rsidR="00F46103" w:rsidRPr="00F46103">
        <w:rPr>
          <w:sz w:val="20"/>
          <w:szCs w:val="20"/>
        </w:rPr>
        <w:t xml:space="preserve"> </w:t>
      </w:r>
      <w:r w:rsidR="00F46103" w:rsidRPr="00F46103">
        <w:rPr>
          <w:color w:val="FF0000"/>
          <w:sz w:val="20"/>
          <w:szCs w:val="20"/>
        </w:rPr>
        <w:t>Ökostrom von Stadtwerke Flensburg</w:t>
      </w:r>
    </w:p>
    <w:p w:rsidR="00971C60" w:rsidRDefault="00DF1B04" w:rsidP="00DF1B04">
      <w:pPr>
        <w:pStyle w:val="Listenabsatz"/>
        <w:numPr>
          <w:ilvl w:val="0"/>
          <w:numId w:val="3"/>
        </w:numPr>
        <w:rPr>
          <w:sz w:val="20"/>
          <w:szCs w:val="20"/>
        </w:rPr>
      </w:pPr>
      <w:r>
        <w:rPr>
          <w:sz w:val="20"/>
          <w:szCs w:val="20"/>
        </w:rPr>
        <w:t>Was kann man mit den folgenden Funktionengleichungen ausrechnen</w:t>
      </w:r>
      <w:r w:rsidR="008867E5">
        <w:rPr>
          <w:sz w:val="20"/>
          <w:szCs w:val="20"/>
        </w:rPr>
        <w:t xml:space="preserve">. Notiere jeweils einen Satz. </w:t>
      </w:r>
    </w:p>
    <w:tbl>
      <w:tblPr>
        <w:tblStyle w:val="Tabellenraster"/>
        <w:tblW w:w="9302" w:type="dxa"/>
        <w:tblLook w:val="04A0" w:firstRow="1" w:lastRow="0" w:firstColumn="1" w:lastColumn="0" w:noHBand="0" w:noVBand="1"/>
      </w:tblPr>
      <w:tblGrid>
        <w:gridCol w:w="4651"/>
        <w:gridCol w:w="4651"/>
      </w:tblGrid>
      <w:tr w:rsidR="00DF1B04" w:rsidTr="00F37583">
        <w:trPr>
          <w:trHeight w:val="628"/>
        </w:trPr>
        <w:tc>
          <w:tcPr>
            <w:tcW w:w="4651" w:type="dxa"/>
          </w:tcPr>
          <w:p w:rsidR="00DF1B04" w:rsidRDefault="00DF1B04" w:rsidP="00DF1B04">
            <w:pPr>
              <w:rPr>
                <w:sz w:val="20"/>
                <w:szCs w:val="20"/>
              </w:rPr>
            </w:pPr>
            <m:oMathPara>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x</m:t>
                    </m:r>
                  </m:e>
                </m:d>
                <m:r>
                  <w:rPr>
                    <w:rFonts w:ascii="Cambria Math" w:hAnsi="Cambria Math"/>
                    <w:sz w:val="20"/>
                    <w:szCs w:val="20"/>
                  </w:rPr>
                  <m:t>=71,40+0,308∙x</m:t>
                </m:r>
              </m:oMath>
            </m:oMathPara>
          </w:p>
        </w:tc>
        <w:tc>
          <w:tcPr>
            <w:tcW w:w="4651" w:type="dxa"/>
          </w:tcPr>
          <w:p w:rsidR="00DF1B04" w:rsidRPr="00497C3A" w:rsidRDefault="00DF1B04" w:rsidP="00DF1B04">
            <w:pPr>
              <w:rPr>
                <w:color w:val="FF0000"/>
                <w:sz w:val="20"/>
                <w:szCs w:val="20"/>
              </w:rPr>
            </w:pPr>
            <w:r w:rsidRPr="00497C3A">
              <w:rPr>
                <w:color w:val="FF0000"/>
                <w:sz w:val="20"/>
                <w:szCs w:val="20"/>
              </w:rPr>
              <w:t>f(x) gibt an, wie viel man bei ENEWA in einem Jahr zahlt für einen Verbrauch von x kWh</w:t>
            </w:r>
          </w:p>
        </w:tc>
      </w:tr>
      <w:tr w:rsidR="00781A25" w:rsidTr="00F37583">
        <w:trPr>
          <w:trHeight w:val="962"/>
        </w:trPr>
        <w:tc>
          <w:tcPr>
            <w:tcW w:w="4651" w:type="dxa"/>
          </w:tcPr>
          <w:p w:rsidR="00781A25" w:rsidRDefault="00781A25" w:rsidP="00DF1B04">
            <w:pPr>
              <w:rPr>
                <w:rFonts w:ascii="Calibri" w:eastAsia="Calibri" w:hAnsi="Calibri" w:cs="Times New Roman"/>
                <w:sz w:val="20"/>
                <w:szCs w:val="20"/>
              </w:rPr>
            </w:pPr>
            <m:oMathPara>
              <m:oMath>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x</m:t>
                    </m:r>
                  </m:e>
                </m:d>
                <m:r>
                  <w:rPr>
                    <w:rFonts w:ascii="Cambria Math" w:hAnsi="Cambria Math"/>
                    <w:sz w:val="20"/>
                    <w:szCs w:val="20"/>
                  </w:rPr>
                  <m:t>=142,21+0,2495∙x</m:t>
                </m:r>
              </m:oMath>
            </m:oMathPara>
          </w:p>
        </w:tc>
        <w:tc>
          <w:tcPr>
            <w:tcW w:w="4651" w:type="dxa"/>
          </w:tcPr>
          <w:p w:rsidR="00781A25" w:rsidRPr="00497C3A" w:rsidRDefault="0095528E" w:rsidP="00DF1B04">
            <w:pPr>
              <w:rPr>
                <w:color w:val="FF0000"/>
                <w:sz w:val="20"/>
                <w:szCs w:val="20"/>
              </w:rPr>
            </w:pPr>
            <w:r>
              <w:rPr>
                <w:color w:val="FF0000"/>
                <w:sz w:val="20"/>
                <w:szCs w:val="20"/>
              </w:rPr>
              <w:t>h</w:t>
            </w:r>
            <w:r w:rsidRPr="00497C3A">
              <w:rPr>
                <w:color w:val="FF0000"/>
                <w:sz w:val="20"/>
                <w:szCs w:val="20"/>
              </w:rPr>
              <w:t xml:space="preserve">(x) gibt an, wie viel man bei </w:t>
            </w:r>
            <w:r>
              <w:rPr>
                <w:color w:val="FF0000"/>
                <w:sz w:val="20"/>
                <w:szCs w:val="20"/>
              </w:rPr>
              <w:t>den Stadtwerken Flensburg</w:t>
            </w:r>
            <w:r w:rsidRPr="00497C3A">
              <w:rPr>
                <w:color w:val="FF0000"/>
                <w:sz w:val="20"/>
                <w:szCs w:val="20"/>
              </w:rPr>
              <w:t xml:space="preserve"> in einem Jahr zahlt für einen Verbrauch von x kWh</w:t>
            </w:r>
          </w:p>
        </w:tc>
      </w:tr>
    </w:tbl>
    <w:p w:rsidR="00DF1B04" w:rsidRPr="00DF1B04" w:rsidRDefault="00DF1B04" w:rsidP="00DF1B04">
      <w:pPr>
        <w:rPr>
          <w:sz w:val="20"/>
          <w:szCs w:val="20"/>
        </w:rPr>
      </w:pPr>
    </w:p>
    <w:p w:rsidR="00DF1B04" w:rsidRPr="008867E5" w:rsidRDefault="00DF1B04" w:rsidP="008867E5">
      <w:pPr>
        <w:pStyle w:val="Listenabsatz"/>
        <w:numPr>
          <w:ilvl w:val="0"/>
          <w:numId w:val="3"/>
        </w:numPr>
        <w:rPr>
          <w:sz w:val="20"/>
          <w:szCs w:val="20"/>
        </w:rPr>
      </w:pPr>
      <w:r w:rsidRPr="008867E5">
        <w:rPr>
          <w:sz w:val="20"/>
          <w:szCs w:val="20"/>
        </w:rPr>
        <w:t>Gib eine solche Funktionsgleichung wie in b) für Vattenfall an</w:t>
      </w:r>
      <w:r w:rsidRPr="008867E5">
        <w:rPr>
          <w:color w:val="FF0000"/>
          <w:sz w:val="20"/>
          <w:szCs w:val="20"/>
        </w:rPr>
        <w:t xml:space="preserve">. </w:t>
      </w:r>
      <m:oMath>
        <m:r>
          <w:rPr>
            <w:rFonts w:ascii="Cambria Math" w:hAnsi="Cambria Math"/>
            <w:color w:val="FF0000"/>
            <w:sz w:val="20"/>
            <w:szCs w:val="20"/>
          </w:rPr>
          <m:t>j</m:t>
        </m:r>
        <m:d>
          <m:dPr>
            <m:ctrlPr>
              <w:rPr>
                <w:rFonts w:ascii="Cambria Math" w:hAnsi="Cambria Math"/>
                <w:i/>
                <w:color w:val="FF0000"/>
                <w:sz w:val="20"/>
                <w:szCs w:val="20"/>
              </w:rPr>
            </m:ctrlPr>
          </m:dPr>
          <m:e>
            <m:r>
              <w:rPr>
                <w:rFonts w:ascii="Cambria Math" w:hAnsi="Cambria Math"/>
                <w:color w:val="FF0000"/>
                <w:sz w:val="20"/>
                <w:szCs w:val="20"/>
              </w:rPr>
              <m:t>x</m:t>
            </m:r>
          </m:e>
        </m:d>
        <m:r>
          <w:rPr>
            <w:rFonts w:ascii="Cambria Math" w:hAnsi="Cambria Math"/>
            <w:color w:val="FF0000"/>
            <w:sz w:val="20"/>
            <w:szCs w:val="20"/>
          </w:rPr>
          <m:t>=166,80+0,2685∙x</m:t>
        </m:r>
      </m:oMath>
    </w:p>
    <w:p w:rsidR="008867E5" w:rsidRPr="000710A1" w:rsidRDefault="008867E5" w:rsidP="00F37583">
      <w:pPr>
        <w:pStyle w:val="Listenabsatz"/>
        <w:numPr>
          <w:ilvl w:val="0"/>
          <w:numId w:val="3"/>
        </w:numPr>
        <w:rPr>
          <w:color w:val="FF0000"/>
          <w:sz w:val="20"/>
          <w:szCs w:val="20"/>
        </w:rPr>
      </w:pPr>
      <w:r>
        <w:rPr>
          <w:sz w:val="20"/>
          <w:szCs w:val="20"/>
        </w:rPr>
        <w:t xml:space="preserve">Welcher Graph gehört zu welchem Stromanbieter? </w:t>
      </w:r>
      <w:r w:rsidRPr="000710A1">
        <w:rPr>
          <w:color w:val="FF0000"/>
          <w:sz w:val="20"/>
          <w:szCs w:val="20"/>
        </w:rPr>
        <w:t xml:space="preserve">Durchgezogen: Stadtwerke Flensburg; gestrichelt: Vattenfall; gepunktet: EON; </w:t>
      </w:r>
      <w:proofErr w:type="spellStart"/>
      <w:r w:rsidRPr="000710A1">
        <w:rPr>
          <w:color w:val="FF0000"/>
          <w:sz w:val="20"/>
          <w:szCs w:val="20"/>
        </w:rPr>
        <w:t>gestrichpunktet</w:t>
      </w:r>
      <w:proofErr w:type="spellEnd"/>
      <w:r w:rsidRPr="000710A1">
        <w:rPr>
          <w:color w:val="FF0000"/>
          <w:sz w:val="20"/>
          <w:szCs w:val="20"/>
        </w:rPr>
        <w:t xml:space="preserve">: </w:t>
      </w:r>
      <w:r w:rsidR="000710A1" w:rsidRPr="000710A1">
        <w:rPr>
          <w:color w:val="FF0000"/>
          <w:sz w:val="20"/>
          <w:szCs w:val="20"/>
        </w:rPr>
        <w:t>ENEWA</w:t>
      </w:r>
    </w:p>
    <w:p w:rsidR="008867E5" w:rsidRDefault="008867E5" w:rsidP="000710A1">
      <w:pPr>
        <w:rPr>
          <w:sz w:val="20"/>
          <w:szCs w:val="20"/>
        </w:rPr>
      </w:pPr>
      <w:r>
        <w:rPr>
          <w:noProof/>
        </w:rPr>
        <w:drawing>
          <wp:inline distT="0" distB="0" distL="0" distR="0" wp14:anchorId="3C955FA7" wp14:editId="71AEB25F">
            <wp:extent cx="5760720" cy="314706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147060"/>
                    </a:xfrm>
                    <a:prstGeom prst="rect">
                      <a:avLst/>
                    </a:prstGeom>
                  </pic:spPr>
                </pic:pic>
              </a:graphicData>
            </a:graphic>
          </wp:inline>
        </w:drawing>
      </w:r>
    </w:p>
    <w:p w:rsidR="00843B2C" w:rsidRDefault="00843B2C" w:rsidP="000710A1">
      <w:pPr>
        <w:rPr>
          <w:sz w:val="20"/>
          <w:szCs w:val="20"/>
        </w:rPr>
      </w:pPr>
    </w:p>
    <w:p w:rsidR="00843B2C" w:rsidRDefault="00DD405D" w:rsidP="000710A1">
      <w:pPr>
        <w:rPr>
          <w:sz w:val="20"/>
          <w:szCs w:val="20"/>
        </w:rPr>
      </w:pPr>
      <w:r>
        <w:rPr>
          <w:sz w:val="20"/>
          <w:szCs w:val="20"/>
        </w:rPr>
        <w:t>Quell</w:t>
      </w:r>
      <w:r w:rsidR="00754BB7">
        <w:rPr>
          <w:sz w:val="20"/>
          <w:szCs w:val="20"/>
        </w:rPr>
        <w:t>e</w:t>
      </w:r>
      <w:r>
        <w:rPr>
          <w:sz w:val="20"/>
          <w:szCs w:val="20"/>
        </w:rPr>
        <w:t xml:space="preserve">: </w:t>
      </w:r>
      <w:hyperlink r:id="rId9" w:history="1">
        <w:r>
          <w:rPr>
            <w:rStyle w:val="Hyperlink"/>
          </w:rPr>
          <w:t>https://tarifportal.ok-power.de/</w:t>
        </w:r>
      </w:hyperlink>
    </w:p>
    <w:p w:rsidR="00843B2C" w:rsidRDefault="00843B2C" w:rsidP="000710A1">
      <w:pPr>
        <w:rPr>
          <w:sz w:val="20"/>
          <w:szCs w:val="20"/>
        </w:rPr>
      </w:pPr>
      <w:r w:rsidRPr="00843B2C">
        <w:rPr>
          <w:b/>
          <w:bCs/>
          <w:sz w:val="20"/>
          <w:szCs w:val="20"/>
        </w:rPr>
        <w:lastRenderedPageBreak/>
        <w:t xml:space="preserve">Aufgabe 3: </w:t>
      </w:r>
      <w:r>
        <w:rPr>
          <w:sz w:val="20"/>
          <w:szCs w:val="20"/>
        </w:rPr>
        <w:t>Ein Liter Trinkwasser</w:t>
      </w:r>
      <w:r w:rsidR="00E2369B">
        <w:rPr>
          <w:sz w:val="20"/>
          <w:szCs w:val="20"/>
        </w:rPr>
        <w:t xml:space="preserve"> aus der Leitung</w:t>
      </w:r>
      <w:r>
        <w:rPr>
          <w:sz w:val="20"/>
          <w:szCs w:val="20"/>
        </w:rPr>
        <w:t xml:space="preserve"> kostet in Deutschland circa 0,2 Cent. Mineralwasser in Supermärkten kosten zwischen 13 und </w:t>
      </w:r>
      <w:r w:rsidR="00006C50">
        <w:rPr>
          <w:sz w:val="20"/>
          <w:szCs w:val="20"/>
        </w:rPr>
        <w:t>50 Cent</w:t>
      </w:r>
      <w:r>
        <w:rPr>
          <w:sz w:val="20"/>
          <w:szCs w:val="20"/>
        </w:rPr>
        <w:t xml:space="preserve"> pro Liter. </w:t>
      </w:r>
    </w:p>
    <w:p w:rsidR="00843B2C" w:rsidRPr="00843B2C" w:rsidRDefault="00843B2C" w:rsidP="00843B2C">
      <w:pPr>
        <w:pStyle w:val="Listenabsatz"/>
        <w:numPr>
          <w:ilvl w:val="0"/>
          <w:numId w:val="5"/>
        </w:numPr>
        <w:rPr>
          <w:sz w:val="20"/>
          <w:szCs w:val="20"/>
        </w:rPr>
      </w:pPr>
      <w:r w:rsidRPr="00843B2C">
        <w:rPr>
          <w:sz w:val="20"/>
          <w:szCs w:val="20"/>
        </w:rPr>
        <w:t>Vervollständige die Tabelle</w:t>
      </w:r>
      <w:r w:rsidR="00E2369B">
        <w:rPr>
          <w:sz w:val="20"/>
          <w:szCs w:val="20"/>
        </w:rPr>
        <w:t xml:space="preserve"> und wähle sinnvolle Einheiten. </w:t>
      </w:r>
    </w:p>
    <w:tbl>
      <w:tblPr>
        <w:tblStyle w:val="Tabellenraster"/>
        <w:tblW w:w="0" w:type="auto"/>
        <w:tblLook w:val="04A0" w:firstRow="1" w:lastRow="0" w:firstColumn="1" w:lastColumn="0" w:noHBand="0" w:noVBand="1"/>
      </w:tblPr>
      <w:tblGrid>
        <w:gridCol w:w="1510"/>
        <w:gridCol w:w="1510"/>
        <w:gridCol w:w="1510"/>
        <w:gridCol w:w="1510"/>
        <w:gridCol w:w="1511"/>
        <w:gridCol w:w="1511"/>
      </w:tblGrid>
      <w:tr w:rsidR="00843B2C" w:rsidTr="00843B2C">
        <w:tc>
          <w:tcPr>
            <w:tcW w:w="1510" w:type="dxa"/>
          </w:tcPr>
          <w:p w:rsidR="00843B2C" w:rsidRPr="00E2369B" w:rsidRDefault="00843B2C" w:rsidP="000710A1">
            <w:pPr>
              <w:rPr>
                <w:b/>
                <w:bCs/>
                <w:sz w:val="20"/>
                <w:szCs w:val="20"/>
              </w:rPr>
            </w:pPr>
            <w:r w:rsidRPr="00E2369B">
              <w:rPr>
                <w:b/>
                <w:bCs/>
                <w:sz w:val="20"/>
                <w:szCs w:val="20"/>
              </w:rPr>
              <w:t>Wasserart</w:t>
            </w:r>
          </w:p>
        </w:tc>
        <w:tc>
          <w:tcPr>
            <w:tcW w:w="1510" w:type="dxa"/>
          </w:tcPr>
          <w:p w:rsidR="00843B2C" w:rsidRDefault="00E2369B" w:rsidP="000710A1">
            <w:pPr>
              <w:rPr>
                <w:sz w:val="20"/>
                <w:szCs w:val="20"/>
              </w:rPr>
            </w:pPr>
            <w:r>
              <w:rPr>
                <w:sz w:val="20"/>
                <w:szCs w:val="20"/>
              </w:rPr>
              <w:t>Preis für 2 Liter</w:t>
            </w:r>
          </w:p>
        </w:tc>
        <w:tc>
          <w:tcPr>
            <w:tcW w:w="1510" w:type="dxa"/>
          </w:tcPr>
          <w:p w:rsidR="00843B2C" w:rsidRDefault="00E2369B" w:rsidP="000710A1">
            <w:pPr>
              <w:rPr>
                <w:sz w:val="20"/>
                <w:szCs w:val="20"/>
              </w:rPr>
            </w:pPr>
            <w:r>
              <w:rPr>
                <w:sz w:val="20"/>
                <w:szCs w:val="20"/>
              </w:rPr>
              <w:t>Preis für 4 Liter</w:t>
            </w:r>
          </w:p>
        </w:tc>
        <w:tc>
          <w:tcPr>
            <w:tcW w:w="1510" w:type="dxa"/>
          </w:tcPr>
          <w:p w:rsidR="00843B2C" w:rsidRDefault="00E2369B" w:rsidP="000710A1">
            <w:pPr>
              <w:rPr>
                <w:sz w:val="20"/>
                <w:szCs w:val="20"/>
              </w:rPr>
            </w:pPr>
            <w:r>
              <w:rPr>
                <w:sz w:val="20"/>
                <w:szCs w:val="20"/>
              </w:rPr>
              <w:t>Preis für 5,5 Liter</w:t>
            </w:r>
          </w:p>
        </w:tc>
        <w:tc>
          <w:tcPr>
            <w:tcW w:w="1511" w:type="dxa"/>
          </w:tcPr>
          <w:p w:rsidR="00843B2C" w:rsidRDefault="00E2369B" w:rsidP="000710A1">
            <w:pPr>
              <w:rPr>
                <w:sz w:val="20"/>
                <w:szCs w:val="20"/>
              </w:rPr>
            </w:pPr>
            <w:r>
              <w:rPr>
                <w:sz w:val="20"/>
                <w:szCs w:val="20"/>
              </w:rPr>
              <w:t>Preis für 100 Liter</w:t>
            </w:r>
          </w:p>
        </w:tc>
        <w:tc>
          <w:tcPr>
            <w:tcW w:w="1511" w:type="dxa"/>
          </w:tcPr>
          <w:p w:rsidR="00843B2C" w:rsidRDefault="00E2369B" w:rsidP="000710A1">
            <w:pPr>
              <w:rPr>
                <w:sz w:val="20"/>
                <w:szCs w:val="20"/>
              </w:rPr>
            </w:pPr>
            <w:r>
              <w:rPr>
                <w:sz w:val="20"/>
                <w:szCs w:val="20"/>
              </w:rPr>
              <w:t>Preis für x Liter</w:t>
            </w:r>
          </w:p>
          <w:p w:rsidR="00E2369B" w:rsidRPr="00E2369B" w:rsidRDefault="00E2369B" w:rsidP="000710A1">
            <w:pPr>
              <w:rPr>
                <w:b/>
                <w:bCs/>
                <w:sz w:val="20"/>
                <w:szCs w:val="20"/>
              </w:rPr>
            </w:pPr>
            <w:r w:rsidRPr="00E2369B">
              <w:rPr>
                <w:b/>
                <w:bCs/>
                <w:color w:val="FF0000"/>
                <w:sz w:val="20"/>
                <w:szCs w:val="20"/>
              </w:rPr>
              <w:t>in Euro</w:t>
            </w:r>
            <w:r w:rsidR="00DD405D">
              <w:rPr>
                <w:b/>
                <w:bCs/>
                <w:color w:val="FF0000"/>
                <w:sz w:val="20"/>
                <w:szCs w:val="20"/>
              </w:rPr>
              <w:t xml:space="preserve"> </w:t>
            </w:r>
          </w:p>
        </w:tc>
      </w:tr>
      <w:tr w:rsidR="00843B2C" w:rsidTr="00843B2C">
        <w:tc>
          <w:tcPr>
            <w:tcW w:w="1510" w:type="dxa"/>
          </w:tcPr>
          <w:p w:rsidR="00843B2C" w:rsidRPr="00E2369B" w:rsidRDefault="00E2369B" w:rsidP="000710A1">
            <w:pPr>
              <w:rPr>
                <w:b/>
                <w:bCs/>
                <w:sz w:val="20"/>
                <w:szCs w:val="20"/>
              </w:rPr>
            </w:pPr>
            <w:r w:rsidRPr="00E2369B">
              <w:rPr>
                <w:b/>
                <w:bCs/>
                <w:sz w:val="20"/>
                <w:szCs w:val="20"/>
              </w:rPr>
              <w:t>Trinkwasser aus der Leitung</w:t>
            </w:r>
          </w:p>
        </w:tc>
        <w:tc>
          <w:tcPr>
            <w:tcW w:w="1510" w:type="dxa"/>
          </w:tcPr>
          <w:p w:rsidR="00843B2C" w:rsidRPr="00201AC6" w:rsidRDefault="00E2369B" w:rsidP="000710A1">
            <w:pPr>
              <w:rPr>
                <w:color w:val="FF0000"/>
                <w:sz w:val="20"/>
                <w:szCs w:val="20"/>
              </w:rPr>
            </w:pPr>
            <w:r w:rsidRPr="00201AC6">
              <w:rPr>
                <w:color w:val="FF0000"/>
                <w:sz w:val="20"/>
                <w:szCs w:val="20"/>
              </w:rPr>
              <w:t>0,4 Cent</w:t>
            </w:r>
          </w:p>
        </w:tc>
        <w:tc>
          <w:tcPr>
            <w:tcW w:w="1510" w:type="dxa"/>
          </w:tcPr>
          <w:p w:rsidR="00843B2C" w:rsidRPr="00201AC6" w:rsidRDefault="00E2369B" w:rsidP="000710A1">
            <w:pPr>
              <w:rPr>
                <w:color w:val="FF0000"/>
                <w:sz w:val="20"/>
                <w:szCs w:val="20"/>
              </w:rPr>
            </w:pPr>
            <w:r w:rsidRPr="00201AC6">
              <w:rPr>
                <w:color w:val="FF0000"/>
                <w:sz w:val="20"/>
                <w:szCs w:val="20"/>
              </w:rPr>
              <w:t>0,8 Cent</w:t>
            </w:r>
          </w:p>
        </w:tc>
        <w:tc>
          <w:tcPr>
            <w:tcW w:w="1510" w:type="dxa"/>
          </w:tcPr>
          <w:p w:rsidR="00843B2C" w:rsidRPr="00201AC6" w:rsidRDefault="00E2369B" w:rsidP="000710A1">
            <w:pPr>
              <w:rPr>
                <w:color w:val="FF0000"/>
                <w:sz w:val="20"/>
                <w:szCs w:val="20"/>
              </w:rPr>
            </w:pPr>
            <w:r w:rsidRPr="00201AC6">
              <w:rPr>
                <w:color w:val="FF0000"/>
                <w:sz w:val="20"/>
                <w:szCs w:val="20"/>
              </w:rPr>
              <w:t>1,1 Cent</w:t>
            </w:r>
          </w:p>
        </w:tc>
        <w:tc>
          <w:tcPr>
            <w:tcW w:w="1511" w:type="dxa"/>
          </w:tcPr>
          <w:p w:rsidR="00843B2C" w:rsidRPr="00201AC6" w:rsidRDefault="00E2369B" w:rsidP="000710A1">
            <w:pPr>
              <w:rPr>
                <w:color w:val="FF0000"/>
                <w:sz w:val="20"/>
                <w:szCs w:val="20"/>
              </w:rPr>
            </w:pPr>
            <w:r w:rsidRPr="00201AC6">
              <w:rPr>
                <w:color w:val="FF0000"/>
                <w:sz w:val="20"/>
                <w:szCs w:val="20"/>
              </w:rPr>
              <w:t>20 Cent</w:t>
            </w:r>
          </w:p>
        </w:tc>
        <w:tc>
          <w:tcPr>
            <w:tcW w:w="1511" w:type="dxa"/>
          </w:tcPr>
          <w:p w:rsidR="00843B2C" w:rsidRPr="00201AC6" w:rsidRDefault="00DD405D" w:rsidP="000710A1">
            <w:pPr>
              <w:rPr>
                <w:color w:val="FF0000"/>
                <w:sz w:val="20"/>
                <w:szCs w:val="20"/>
              </w:rPr>
            </w:pPr>
            <m:oMathPara>
              <m:oMath>
                <m:r>
                  <w:rPr>
                    <w:rFonts w:ascii="Cambria Math" w:hAnsi="Cambria Math"/>
                    <w:color w:val="FF0000"/>
                    <w:sz w:val="20"/>
                    <w:szCs w:val="20"/>
                  </w:rPr>
                  <m:t>0,002∙x</m:t>
                </m:r>
              </m:oMath>
            </m:oMathPara>
          </w:p>
        </w:tc>
      </w:tr>
      <w:tr w:rsidR="00E2369B" w:rsidTr="00843B2C">
        <w:tc>
          <w:tcPr>
            <w:tcW w:w="1510" w:type="dxa"/>
          </w:tcPr>
          <w:p w:rsidR="00E2369B" w:rsidRPr="00E2369B" w:rsidRDefault="00E2369B" w:rsidP="000710A1">
            <w:pPr>
              <w:rPr>
                <w:b/>
                <w:bCs/>
                <w:sz w:val="20"/>
                <w:szCs w:val="20"/>
              </w:rPr>
            </w:pPr>
            <w:r w:rsidRPr="00E2369B">
              <w:rPr>
                <w:b/>
                <w:bCs/>
                <w:sz w:val="20"/>
                <w:szCs w:val="20"/>
              </w:rPr>
              <w:t>Mineralwasser Supermarkt</w:t>
            </w:r>
            <w:r>
              <w:rPr>
                <w:b/>
                <w:bCs/>
                <w:sz w:val="20"/>
                <w:szCs w:val="20"/>
              </w:rPr>
              <w:t>:</w:t>
            </w:r>
            <w:r w:rsidRPr="00E2369B">
              <w:rPr>
                <w:b/>
                <w:bCs/>
                <w:sz w:val="20"/>
                <w:szCs w:val="20"/>
              </w:rPr>
              <w:t xml:space="preserve"> 13 Cent</w:t>
            </w:r>
            <w:r>
              <w:rPr>
                <w:b/>
                <w:bCs/>
                <w:sz w:val="20"/>
                <w:szCs w:val="20"/>
              </w:rPr>
              <w:t xml:space="preserve"> pro Liter</w:t>
            </w:r>
          </w:p>
        </w:tc>
        <w:tc>
          <w:tcPr>
            <w:tcW w:w="1510" w:type="dxa"/>
          </w:tcPr>
          <w:p w:rsidR="00E2369B" w:rsidRPr="00201AC6" w:rsidRDefault="00E2369B" w:rsidP="000710A1">
            <w:pPr>
              <w:rPr>
                <w:color w:val="FF0000"/>
                <w:sz w:val="20"/>
                <w:szCs w:val="20"/>
              </w:rPr>
            </w:pPr>
            <w:r w:rsidRPr="00201AC6">
              <w:rPr>
                <w:color w:val="FF0000"/>
                <w:sz w:val="20"/>
                <w:szCs w:val="20"/>
              </w:rPr>
              <w:t>26 Cent</w:t>
            </w:r>
          </w:p>
        </w:tc>
        <w:tc>
          <w:tcPr>
            <w:tcW w:w="1510" w:type="dxa"/>
          </w:tcPr>
          <w:p w:rsidR="00E2369B" w:rsidRPr="00201AC6" w:rsidRDefault="00E2369B" w:rsidP="000710A1">
            <w:pPr>
              <w:rPr>
                <w:color w:val="FF0000"/>
                <w:sz w:val="20"/>
                <w:szCs w:val="20"/>
              </w:rPr>
            </w:pPr>
            <w:r w:rsidRPr="00201AC6">
              <w:rPr>
                <w:color w:val="FF0000"/>
                <w:sz w:val="20"/>
                <w:szCs w:val="20"/>
              </w:rPr>
              <w:t>52 Cent</w:t>
            </w:r>
          </w:p>
        </w:tc>
        <w:tc>
          <w:tcPr>
            <w:tcW w:w="1510" w:type="dxa"/>
          </w:tcPr>
          <w:p w:rsidR="00E2369B" w:rsidRPr="00201AC6" w:rsidRDefault="00E2369B" w:rsidP="000710A1">
            <w:pPr>
              <w:rPr>
                <w:color w:val="FF0000"/>
                <w:sz w:val="20"/>
                <w:szCs w:val="20"/>
              </w:rPr>
            </w:pPr>
            <w:r w:rsidRPr="00201AC6">
              <w:rPr>
                <w:color w:val="FF0000"/>
                <w:sz w:val="20"/>
                <w:szCs w:val="20"/>
              </w:rPr>
              <w:t>71,5 Cent</w:t>
            </w:r>
          </w:p>
        </w:tc>
        <w:tc>
          <w:tcPr>
            <w:tcW w:w="1511" w:type="dxa"/>
          </w:tcPr>
          <w:p w:rsidR="00E2369B" w:rsidRPr="00201AC6" w:rsidRDefault="001015D2" w:rsidP="000710A1">
            <w:pPr>
              <w:rPr>
                <w:color w:val="FF0000"/>
                <w:sz w:val="20"/>
                <w:szCs w:val="20"/>
              </w:rPr>
            </w:pPr>
            <w:r w:rsidRPr="00201AC6">
              <w:rPr>
                <w:color w:val="FF0000"/>
                <w:sz w:val="20"/>
                <w:szCs w:val="20"/>
              </w:rPr>
              <w:t>13 Euro</w:t>
            </w:r>
          </w:p>
        </w:tc>
        <w:tc>
          <w:tcPr>
            <w:tcW w:w="1511" w:type="dxa"/>
          </w:tcPr>
          <w:p w:rsidR="00E2369B" w:rsidRPr="00201AC6" w:rsidRDefault="00DD405D" w:rsidP="000710A1">
            <w:pPr>
              <w:rPr>
                <w:color w:val="FF0000"/>
                <w:sz w:val="20"/>
                <w:szCs w:val="20"/>
              </w:rPr>
            </w:pPr>
            <m:oMathPara>
              <m:oMath>
                <m:r>
                  <w:rPr>
                    <w:rFonts w:ascii="Cambria Math" w:hAnsi="Cambria Math"/>
                    <w:color w:val="FF0000"/>
                    <w:sz w:val="20"/>
                    <w:szCs w:val="20"/>
                  </w:rPr>
                  <m:t>0,13∙x</m:t>
                </m:r>
              </m:oMath>
            </m:oMathPara>
          </w:p>
        </w:tc>
      </w:tr>
      <w:tr w:rsidR="00E2369B" w:rsidTr="00843B2C">
        <w:tc>
          <w:tcPr>
            <w:tcW w:w="1510" w:type="dxa"/>
          </w:tcPr>
          <w:p w:rsidR="00E2369B" w:rsidRPr="00E2369B" w:rsidRDefault="00E2369B" w:rsidP="000710A1">
            <w:pPr>
              <w:rPr>
                <w:b/>
                <w:bCs/>
                <w:sz w:val="20"/>
                <w:szCs w:val="20"/>
              </w:rPr>
            </w:pPr>
            <w:r w:rsidRPr="00E2369B">
              <w:rPr>
                <w:b/>
                <w:bCs/>
                <w:sz w:val="20"/>
                <w:szCs w:val="20"/>
              </w:rPr>
              <w:t>Mineralwasser Supermarkt</w:t>
            </w:r>
            <w:r>
              <w:rPr>
                <w:b/>
                <w:bCs/>
                <w:sz w:val="20"/>
                <w:szCs w:val="20"/>
              </w:rPr>
              <w:t>:</w:t>
            </w:r>
            <w:r w:rsidRPr="00E2369B">
              <w:rPr>
                <w:b/>
                <w:bCs/>
                <w:sz w:val="20"/>
                <w:szCs w:val="20"/>
              </w:rPr>
              <w:t xml:space="preserve"> 50 Cent</w:t>
            </w:r>
            <w:r>
              <w:rPr>
                <w:b/>
                <w:bCs/>
                <w:sz w:val="20"/>
                <w:szCs w:val="20"/>
              </w:rPr>
              <w:t xml:space="preserve"> pro Liter</w:t>
            </w:r>
          </w:p>
        </w:tc>
        <w:tc>
          <w:tcPr>
            <w:tcW w:w="1510" w:type="dxa"/>
          </w:tcPr>
          <w:p w:rsidR="00E2369B" w:rsidRPr="00201AC6" w:rsidRDefault="00E2369B" w:rsidP="000710A1">
            <w:pPr>
              <w:rPr>
                <w:color w:val="FF0000"/>
                <w:sz w:val="20"/>
                <w:szCs w:val="20"/>
              </w:rPr>
            </w:pPr>
            <w:r w:rsidRPr="00201AC6">
              <w:rPr>
                <w:color w:val="FF0000"/>
                <w:sz w:val="20"/>
                <w:szCs w:val="20"/>
              </w:rPr>
              <w:t>1 Euro</w:t>
            </w:r>
          </w:p>
        </w:tc>
        <w:tc>
          <w:tcPr>
            <w:tcW w:w="1510" w:type="dxa"/>
          </w:tcPr>
          <w:p w:rsidR="00E2369B" w:rsidRPr="00201AC6" w:rsidRDefault="00E2369B" w:rsidP="000710A1">
            <w:pPr>
              <w:rPr>
                <w:color w:val="FF0000"/>
                <w:sz w:val="20"/>
                <w:szCs w:val="20"/>
              </w:rPr>
            </w:pPr>
            <w:r w:rsidRPr="00201AC6">
              <w:rPr>
                <w:color w:val="FF0000"/>
                <w:sz w:val="20"/>
                <w:szCs w:val="20"/>
              </w:rPr>
              <w:t>2 Euro</w:t>
            </w:r>
          </w:p>
        </w:tc>
        <w:tc>
          <w:tcPr>
            <w:tcW w:w="1510" w:type="dxa"/>
          </w:tcPr>
          <w:p w:rsidR="00E2369B" w:rsidRPr="00201AC6" w:rsidRDefault="00E2369B" w:rsidP="000710A1">
            <w:pPr>
              <w:rPr>
                <w:color w:val="FF0000"/>
                <w:sz w:val="20"/>
                <w:szCs w:val="20"/>
              </w:rPr>
            </w:pPr>
            <w:r w:rsidRPr="00201AC6">
              <w:rPr>
                <w:color w:val="FF0000"/>
                <w:sz w:val="20"/>
                <w:szCs w:val="20"/>
              </w:rPr>
              <w:t>2,75 Euro</w:t>
            </w:r>
          </w:p>
        </w:tc>
        <w:tc>
          <w:tcPr>
            <w:tcW w:w="1511" w:type="dxa"/>
          </w:tcPr>
          <w:p w:rsidR="00E2369B" w:rsidRPr="00201AC6" w:rsidRDefault="001015D2" w:rsidP="000710A1">
            <w:pPr>
              <w:rPr>
                <w:color w:val="FF0000"/>
                <w:sz w:val="20"/>
                <w:szCs w:val="20"/>
              </w:rPr>
            </w:pPr>
            <w:r w:rsidRPr="00201AC6">
              <w:rPr>
                <w:color w:val="FF0000"/>
                <w:sz w:val="20"/>
                <w:szCs w:val="20"/>
              </w:rPr>
              <w:t>50 Euro</w:t>
            </w:r>
          </w:p>
        </w:tc>
        <w:tc>
          <w:tcPr>
            <w:tcW w:w="1511" w:type="dxa"/>
          </w:tcPr>
          <w:p w:rsidR="00E2369B" w:rsidRPr="00201AC6" w:rsidRDefault="00DD405D" w:rsidP="000710A1">
            <w:pPr>
              <w:rPr>
                <w:color w:val="FF0000"/>
                <w:sz w:val="20"/>
                <w:szCs w:val="20"/>
              </w:rPr>
            </w:pPr>
            <m:oMathPara>
              <m:oMath>
                <m:r>
                  <w:rPr>
                    <w:rFonts w:ascii="Cambria Math" w:hAnsi="Cambria Math"/>
                    <w:color w:val="FF0000"/>
                    <w:sz w:val="20"/>
                    <w:szCs w:val="20"/>
                  </w:rPr>
                  <m:t>0,5∙x</m:t>
                </m:r>
              </m:oMath>
            </m:oMathPara>
          </w:p>
        </w:tc>
      </w:tr>
    </w:tbl>
    <w:p w:rsidR="00843B2C" w:rsidRDefault="00843B2C" w:rsidP="000710A1">
      <w:pPr>
        <w:rPr>
          <w:sz w:val="20"/>
          <w:szCs w:val="20"/>
        </w:rPr>
      </w:pPr>
    </w:p>
    <w:p w:rsidR="001015D2" w:rsidRPr="001015D2" w:rsidRDefault="00843B2C" w:rsidP="001015D2">
      <w:pPr>
        <w:pStyle w:val="Listenabsatz"/>
        <w:numPr>
          <w:ilvl w:val="0"/>
          <w:numId w:val="5"/>
        </w:numPr>
        <w:rPr>
          <w:rFonts w:eastAsiaTheme="minorEastAsia"/>
          <w:sz w:val="20"/>
          <w:szCs w:val="20"/>
        </w:rPr>
      </w:pPr>
      <w:r>
        <w:rPr>
          <w:sz w:val="20"/>
          <w:szCs w:val="20"/>
        </w:rPr>
        <w:t>Ein Kind zwischen 10 und 13 Jahren sollte</w:t>
      </w:r>
      <w:r w:rsidR="00E2369B">
        <w:rPr>
          <w:sz w:val="20"/>
          <w:szCs w:val="20"/>
        </w:rPr>
        <w:t xml:space="preserve"> pro Tag</w:t>
      </w:r>
      <w:r>
        <w:rPr>
          <w:sz w:val="20"/>
          <w:szCs w:val="20"/>
        </w:rPr>
        <w:t xml:space="preserve"> 1,2 Liter </w:t>
      </w:r>
      <w:r w:rsidR="00E2369B">
        <w:rPr>
          <w:sz w:val="20"/>
          <w:szCs w:val="20"/>
        </w:rPr>
        <w:t>Flüssigkeiten aus Getränken</w:t>
      </w:r>
      <w:r>
        <w:rPr>
          <w:sz w:val="20"/>
          <w:szCs w:val="20"/>
        </w:rPr>
        <w:t xml:space="preserve"> trinken. </w:t>
      </w:r>
      <w:r w:rsidR="00E2369B">
        <w:rPr>
          <w:sz w:val="20"/>
          <w:szCs w:val="20"/>
        </w:rPr>
        <w:t>Heike trinkt täglich ca. 1 Liter Wasser.  Sie hat beschlossen kein günstiges Mineralwasser mehr aus dem Supermarkt zu trinken, sondern (wann immer möglich) auf Trinkwasser aus der Leitung umzusteigen. Wie viel kann sie in einem Jahr sparen?</w:t>
      </w:r>
      <w:r w:rsidR="001015D2">
        <w:rPr>
          <w:sz w:val="20"/>
          <w:szCs w:val="20"/>
        </w:rPr>
        <w:t xml:space="preserve"> </w:t>
      </w:r>
      <m:oMath>
        <m:r>
          <w:rPr>
            <w:rFonts w:ascii="Cambria Math" w:hAnsi="Cambria Math"/>
            <w:color w:val="FF0000"/>
            <w:sz w:val="20"/>
            <w:szCs w:val="20"/>
          </w:rPr>
          <m:t>365d∙0.13Euro-365d∙0,002Euro=47,45-0,73=46,72 Euro</m:t>
        </m:r>
      </m:oMath>
    </w:p>
    <w:p w:rsidR="001015D2" w:rsidRDefault="001015D2" w:rsidP="001015D2">
      <w:pPr>
        <w:pStyle w:val="Listenabsatz"/>
        <w:numPr>
          <w:ilvl w:val="0"/>
          <w:numId w:val="5"/>
        </w:numPr>
        <w:rPr>
          <w:rFonts w:eastAsiaTheme="minorEastAsia"/>
          <w:sz w:val="20"/>
          <w:szCs w:val="20"/>
        </w:rPr>
      </w:pPr>
      <w:r>
        <w:rPr>
          <w:rFonts w:eastAsiaTheme="minorEastAsia"/>
          <w:sz w:val="20"/>
          <w:szCs w:val="20"/>
        </w:rPr>
        <w:t xml:space="preserve">Eine Familie trinkt ca. 5 Liter Wasser am Tag. Bisher haben sie </w:t>
      </w:r>
      <w:r w:rsidR="00754BB7">
        <w:rPr>
          <w:rFonts w:eastAsiaTheme="minorEastAsia"/>
          <w:sz w:val="20"/>
          <w:szCs w:val="20"/>
        </w:rPr>
        <w:t>stets</w:t>
      </w:r>
      <w:r>
        <w:rPr>
          <w:rFonts w:eastAsiaTheme="minorEastAsia"/>
          <w:sz w:val="20"/>
          <w:szCs w:val="20"/>
        </w:rPr>
        <w:t xml:space="preserve"> Mineralwasser</w:t>
      </w:r>
      <w:r w:rsidR="00754BB7">
        <w:rPr>
          <w:rFonts w:eastAsiaTheme="minorEastAsia"/>
          <w:sz w:val="20"/>
          <w:szCs w:val="20"/>
        </w:rPr>
        <w:t xml:space="preserve"> für 50 Cent pro Liter</w:t>
      </w:r>
      <w:r>
        <w:rPr>
          <w:rFonts w:eastAsiaTheme="minorEastAsia"/>
          <w:sz w:val="20"/>
          <w:szCs w:val="20"/>
        </w:rPr>
        <w:t xml:space="preserve"> im Supermarkt gekauft. Nun möchten sie auf Leitungswasser umstellen. Wie viel Geld sparen sie in einem Jahr?</w:t>
      </w:r>
    </w:p>
    <w:p w:rsidR="001015D2" w:rsidRPr="00DD405D" w:rsidRDefault="001015D2" w:rsidP="001015D2">
      <w:pPr>
        <w:pStyle w:val="Listenabsatz"/>
        <w:ind w:left="360"/>
        <w:rPr>
          <w:rFonts w:eastAsiaTheme="minorEastAsia"/>
          <w:color w:val="FF0000"/>
          <w:sz w:val="20"/>
          <w:szCs w:val="20"/>
        </w:rPr>
      </w:pPr>
      <m:oMathPara>
        <m:oMathParaPr>
          <m:jc m:val="left"/>
        </m:oMathParaPr>
        <m:oMath>
          <m:r>
            <w:rPr>
              <w:rFonts w:ascii="Cambria Math" w:hAnsi="Cambria Math"/>
              <w:color w:val="FF0000"/>
              <w:sz w:val="20"/>
              <w:szCs w:val="20"/>
            </w:rPr>
            <m:t>365d∙5l∙0.5Euro-365d∙5l∙0,002Euro=912,50Euro-3,65Euro=908,85 Euro</m:t>
          </m:r>
        </m:oMath>
      </m:oMathPara>
    </w:p>
    <w:p w:rsidR="00DD405D" w:rsidRPr="00DD405D" w:rsidRDefault="00DD405D" w:rsidP="00DD405D">
      <w:pPr>
        <w:pStyle w:val="Listenabsatz"/>
        <w:numPr>
          <w:ilvl w:val="0"/>
          <w:numId w:val="5"/>
        </w:numPr>
        <w:rPr>
          <w:rFonts w:eastAsiaTheme="minorEastAsia"/>
          <w:sz w:val="20"/>
          <w:szCs w:val="20"/>
        </w:rPr>
      </w:pPr>
      <w:r w:rsidRPr="00DD405D">
        <w:rPr>
          <w:rFonts w:eastAsiaTheme="minorEastAsia"/>
          <w:sz w:val="20"/>
          <w:szCs w:val="20"/>
        </w:rPr>
        <w:t>Wie viel CO2 spart Heike durch ihre Umstellung (siehe b))</w:t>
      </w:r>
      <w:r>
        <w:rPr>
          <w:rFonts w:eastAsiaTheme="minorEastAsia"/>
          <w:sz w:val="20"/>
          <w:szCs w:val="20"/>
        </w:rPr>
        <w:t xml:space="preserve"> ein? Sie trinkt stets Wasser. </w:t>
      </w:r>
    </w:p>
    <w:p w:rsidR="001015D2" w:rsidRPr="001015D2" w:rsidRDefault="00DD405D" w:rsidP="00DD405D">
      <w:pPr>
        <w:pStyle w:val="Listenabsatz"/>
        <w:ind w:left="0"/>
        <w:rPr>
          <w:rFonts w:eastAsiaTheme="minorEastAsia"/>
          <w:sz w:val="20"/>
          <w:szCs w:val="20"/>
        </w:rPr>
      </w:pPr>
      <w:r>
        <w:rPr>
          <w:noProof/>
        </w:rPr>
        <w:drawing>
          <wp:inline distT="0" distB="0" distL="0" distR="0" wp14:anchorId="7175E04F" wp14:editId="32D3E08E">
            <wp:extent cx="4486275" cy="192714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17131" cy="1940395"/>
                    </a:xfrm>
                    <a:prstGeom prst="rect">
                      <a:avLst/>
                    </a:prstGeom>
                  </pic:spPr>
                </pic:pic>
              </a:graphicData>
            </a:graphic>
          </wp:inline>
        </w:drawing>
      </w:r>
    </w:p>
    <w:p w:rsidR="00843B2C" w:rsidRPr="00751A40" w:rsidRDefault="00DD405D" w:rsidP="000710A1">
      <w:pPr>
        <w:rPr>
          <w:rFonts w:eastAsiaTheme="minorEastAsia"/>
          <w:color w:val="FF0000"/>
          <w:sz w:val="20"/>
          <w:szCs w:val="20"/>
        </w:rPr>
      </w:pPr>
      <m:oMathPara>
        <m:oMathParaPr>
          <m:jc m:val="left"/>
        </m:oMathParaPr>
        <m:oMath>
          <m:r>
            <w:rPr>
              <w:rFonts w:ascii="Cambria Math" w:hAnsi="Cambria Math"/>
              <w:color w:val="FF0000"/>
              <w:sz w:val="20"/>
              <w:szCs w:val="20"/>
            </w:rPr>
            <m:t>365d∙1l∙211,35g-365∙1l∙0,3604g=</m:t>
          </m:r>
          <m:r>
            <m:rPr>
              <m:sty m:val="p"/>
            </m:rPr>
            <w:rPr>
              <w:rFonts w:ascii="Cambria Math" w:eastAsiaTheme="minorEastAsia" w:hAnsi="Cambria Math"/>
              <w:color w:val="FF0000"/>
              <w:sz w:val="20"/>
              <w:szCs w:val="20"/>
            </w:rPr>
            <m:t>77011,204g≈</m:t>
          </m:r>
          <m:r>
            <m:rPr>
              <m:sty m:val="p"/>
            </m:rPr>
            <w:rPr>
              <w:rFonts w:ascii="Cambria Math" w:eastAsiaTheme="minorEastAsia"/>
              <w:color w:val="FF0000"/>
              <w:sz w:val="20"/>
              <w:szCs w:val="20"/>
            </w:rPr>
            <m:t>77kg</m:t>
          </m:r>
        </m:oMath>
      </m:oMathPara>
    </w:p>
    <w:p w:rsidR="00095599" w:rsidRPr="00095599" w:rsidRDefault="00DD405D" w:rsidP="000710A1">
      <w:pPr>
        <w:pStyle w:val="Listenabsatz"/>
        <w:numPr>
          <w:ilvl w:val="0"/>
          <w:numId w:val="5"/>
        </w:numPr>
        <w:rPr>
          <w:sz w:val="20"/>
          <w:szCs w:val="20"/>
        </w:rPr>
      </w:pPr>
      <w:r w:rsidRPr="00751A40">
        <w:rPr>
          <w:rFonts w:eastAsiaTheme="minorEastAsia"/>
          <w:sz w:val="20"/>
          <w:szCs w:val="20"/>
        </w:rPr>
        <w:t>Stelle einen Term auf</w:t>
      </w:r>
      <w:r w:rsidR="00751A40">
        <w:rPr>
          <w:rFonts w:eastAsiaTheme="minorEastAsia"/>
          <w:sz w:val="20"/>
          <w:szCs w:val="20"/>
        </w:rPr>
        <w:t xml:space="preserve"> für die CO</w:t>
      </w:r>
      <w:r w:rsidR="00751A40" w:rsidRPr="00751A40">
        <w:rPr>
          <w:rFonts w:eastAsiaTheme="minorEastAsia"/>
          <w:sz w:val="20"/>
          <w:szCs w:val="20"/>
          <w:vertAlign w:val="subscript"/>
        </w:rPr>
        <w:t>2</w:t>
      </w:r>
      <w:r w:rsidR="00751A40">
        <w:rPr>
          <w:rFonts w:eastAsiaTheme="minorEastAsia"/>
          <w:sz w:val="20"/>
          <w:szCs w:val="20"/>
        </w:rPr>
        <w:t xml:space="preserve"> Belastung von x Litern ungekühltes Mineralwasser in Flaschen. </w:t>
      </w:r>
    </w:p>
    <w:p w:rsidR="00751A40" w:rsidRPr="00095599" w:rsidRDefault="00095599" w:rsidP="00095599">
      <w:pPr>
        <w:pStyle w:val="Listenabsatz"/>
        <w:ind w:left="360"/>
        <w:rPr>
          <w:color w:val="FF0000"/>
          <w:sz w:val="20"/>
          <w:szCs w:val="20"/>
        </w:rPr>
      </w:pPr>
      <m:oMathPara>
        <m:oMathParaPr>
          <m:jc m:val="left"/>
        </m:oMathParaPr>
        <m:oMath>
          <m:r>
            <w:rPr>
              <w:rFonts w:ascii="Cambria Math" w:eastAsiaTheme="minorEastAsia" w:hAnsi="Cambria Math"/>
              <w:color w:val="FF0000"/>
              <w:sz w:val="20"/>
              <w:szCs w:val="20"/>
            </w:rPr>
            <m:t>211,35g∙x</m:t>
          </m:r>
        </m:oMath>
      </m:oMathPara>
    </w:p>
    <w:p w:rsidR="00095599" w:rsidRPr="00095599" w:rsidRDefault="00751A40" w:rsidP="00095599">
      <w:pPr>
        <w:pStyle w:val="Listenabsatz"/>
        <w:ind w:left="360"/>
        <w:rPr>
          <w:sz w:val="20"/>
          <w:szCs w:val="20"/>
        </w:rPr>
      </w:pPr>
      <w:r w:rsidRPr="00751A40">
        <w:rPr>
          <w:rFonts w:eastAsiaTheme="minorEastAsia"/>
          <w:sz w:val="20"/>
          <w:szCs w:val="20"/>
        </w:rPr>
        <w:t>Stelle einen Term auf</w:t>
      </w:r>
      <w:r>
        <w:rPr>
          <w:rFonts w:eastAsiaTheme="minorEastAsia"/>
          <w:sz w:val="20"/>
          <w:szCs w:val="20"/>
        </w:rPr>
        <w:t xml:space="preserve"> für die CO</w:t>
      </w:r>
      <w:r w:rsidRPr="00751A40">
        <w:rPr>
          <w:rFonts w:eastAsiaTheme="minorEastAsia"/>
          <w:sz w:val="20"/>
          <w:szCs w:val="20"/>
          <w:vertAlign w:val="subscript"/>
        </w:rPr>
        <w:t>2</w:t>
      </w:r>
      <w:r>
        <w:rPr>
          <w:rFonts w:eastAsiaTheme="minorEastAsia"/>
          <w:sz w:val="20"/>
          <w:szCs w:val="20"/>
        </w:rPr>
        <w:t xml:space="preserve"> Belastung von x Litern ungekühltes Leitungswasser</w:t>
      </w:r>
      <w:r w:rsidRPr="00095599">
        <w:rPr>
          <w:rFonts w:eastAsiaTheme="minorEastAsia"/>
          <w:color w:val="FF0000"/>
          <w:sz w:val="20"/>
          <w:szCs w:val="20"/>
        </w:rPr>
        <w:t xml:space="preserve">. </w:t>
      </w:r>
      <m:oMath>
        <m:r>
          <w:rPr>
            <w:rFonts w:ascii="Cambria Math" w:eastAsiaTheme="minorEastAsia" w:hAnsi="Cambria Math"/>
            <w:color w:val="FF0000"/>
            <w:sz w:val="20"/>
            <w:szCs w:val="20"/>
          </w:rPr>
          <m:t>0,3604g∙x</m:t>
        </m:r>
      </m:oMath>
    </w:p>
    <w:p w:rsidR="00751A40" w:rsidRPr="00095599" w:rsidRDefault="00DD405D" w:rsidP="00751A40">
      <w:pPr>
        <w:rPr>
          <w:sz w:val="18"/>
          <w:szCs w:val="18"/>
        </w:rPr>
      </w:pPr>
      <w:r w:rsidRPr="00095599">
        <w:rPr>
          <w:rFonts w:eastAsiaTheme="minorEastAsia"/>
          <w:sz w:val="16"/>
          <w:szCs w:val="16"/>
        </w:rPr>
        <w:t xml:space="preserve">Quelle: </w:t>
      </w:r>
      <w:hyperlink r:id="rId11" w:history="1">
        <w:r w:rsidRPr="00095599">
          <w:rPr>
            <w:rStyle w:val="Hyperlink"/>
            <w:sz w:val="18"/>
            <w:szCs w:val="18"/>
          </w:rPr>
          <w:t>https://www.klassewasser.de/content/language1/html/2269.php</w:t>
        </w:r>
      </w:hyperlink>
    </w:p>
    <w:p w:rsidR="00095599" w:rsidRDefault="00095599" w:rsidP="00751A40">
      <w:pPr>
        <w:rPr>
          <w:b/>
          <w:bCs/>
          <w:sz w:val="20"/>
          <w:szCs w:val="20"/>
        </w:rPr>
      </w:pPr>
    </w:p>
    <w:p w:rsidR="00751A40" w:rsidRPr="00A41D68" w:rsidRDefault="00751A40" w:rsidP="00751A40">
      <w:pPr>
        <w:rPr>
          <w:sz w:val="20"/>
          <w:szCs w:val="20"/>
        </w:rPr>
      </w:pPr>
      <w:r w:rsidRPr="00A41D68">
        <w:rPr>
          <w:b/>
          <w:bCs/>
          <w:sz w:val="20"/>
          <w:szCs w:val="20"/>
        </w:rPr>
        <w:t>Aufgabe 4:</w:t>
      </w:r>
      <w:r w:rsidRPr="00A41D68">
        <w:rPr>
          <w:sz w:val="20"/>
          <w:szCs w:val="20"/>
        </w:rPr>
        <w:t xml:space="preserve"> Pro ausgestoßener Tonne CO</w:t>
      </w:r>
      <w:r w:rsidRPr="00A41D68">
        <w:rPr>
          <w:sz w:val="20"/>
          <w:szCs w:val="20"/>
          <w:vertAlign w:val="subscript"/>
        </w:rPr>
        <w:t>2</w:t>
      </w:r>
      <w:r w:rsidRPr="00A41D68">
        <w:rPr>
          <w:sz w:val="20"/>
          <w:szCs w:val="20"/>
        </w:rPr>
        <w:t xml:space="preserve"> verschwinden 3 Quadratmeter sommerliches Eis in der Arktis. </w:t>
      </w:r>
      <w:r w:rsidR="00E2363F">
        <w:rPr>
          <w:sz w:val="20"/>
          <w:szCs w:val="20"/>
        </w:rPr>
        <w:t xml:space="preserve">Vervollständige die Tabelle. </w:t>
      </w:r>
    </w:p>
    <w:tbl>
      <w:tblPr>
        <w:tblStyle w:val="Tabellenraster"/>
        <w:tblW w:w="0" w:type="auto"/>
        <w:tblLook w:val="04A0" w:firstRow="1" w:lastRow="0" w:firstColumn="1" w:lastColumn="0" w:noHBand="0" w:noVBand="1"/>
      </w:tblPr>
      <w:tblGrid>
        <w:gridCol w:w="1812"/>
        <w:gridCol w:w="1812"/>
        <w:gridCol w:w="1812"/>
        <w:gridCol w:w="1813"/>
        <w:gridCol w:w="1813"/>
      </w:tblGrid>
      <w:tr w:rsidR="00751A40" w:rsidRPr="00A41D68" w:rsidTr="00751A40">
        <w:tc>
          <w:tcPr>
            <w:tcW w:w="1812" w:type="dxa"/>
          </w:tcPr>
          <w:p w:rsidR="00751A40" w:rsidRPr="00A41D68" w:rsidRDefault="00751A40" w:rsidP="00751A40">
            <w:pPr>
              <w:rPr>
                <w:sz w:val="20"/>
                <w:szCs w:val="20"/>
              </w:rPr>
            </w:pPr>
            <w:r w:rsidRPr="00A41D68">
              <w:rPr>
                <w:sz w:val="20"/>
                <w:szCs w:val="20"/>
              </w:rPr>
              <w:t>Aktivität</w:t>
            </w:r>
          </w:p>
        </w:tc>
        <w:tc>
          <w:tcPr>
            <w:tcW w:w="1812" w:type="dxa"/>
          </w:tcPr>
          <w:p w:rsidR="00751A40" w:rsidRPr="00A41D68" w:rsidRDefault="00C37860" w:rsidP="00751A40">
            <w:pPr>
              <w:rPr>
                <w:sz w:val="20"/>
                <w:szCs w:val="20"/>
              </w:rPr>
            </w:pPr>
            <w:r w:rsidRPr="00A41D68">
              <w:rPr>
                <w:sz w:val="20"/>
                <w:szCs w:val="20"/>
              </w:rPr>
              <w:t>5</w:t>
            </w:r>
            <w:r w:rsidR="00751A40" w:rsidRPr="00A41D68">
              <w:rPr>
                <w:sz w:val="20"/>
                <w:szCs w:val="20"/>
              </w:rPr>
              <w:t xml:space="preserve"> km Schulweg mit dem Auto </w:t>
            </w:r>
            <w:r w:rsidRPr="00A41D68">
              <w:rPr>
                <w:sz w:val="20"/>
                <w:szCs w:val="20"/>
              </w:rPr>
              <w:t>an 200 Tagen (etwa ein Jahr) für 1 Kind*</w:t>
            </w:r>
          </w:p>
        </w:tc>
        <w:tc>
          <w:tcPr>
            <w:tcW w:w="1812" w:type="dxa"/>
          </w:tcPr>
          <w:p w:rsidR="00751A40" w:rsidRPr="00A41D68" w:rsidRDefault="00A41D68" w:rsidP="00751A40">
            <w:pPr>
              <w:rPr>
                <w:sz w:val="20"/>
                <w:szCs w:val="20"/>
              </w:rPr>
            </w:pPr>
            <w:r w:rsidRPr="00A41D68">
              <w:rPr>
                <w:sz w:val="20"/>
                <w:szCs w:val="20"/>
              </w:rPr>
              <w:t>5 km Schulweg mit dem Auto an 200 Tagen (etwa ein Jahr) für 10 Kind</w:t>
            </w:r>
            <w:r w:rsidR="00E7587C">
              <w:rPr>
                <w:sz w:val="20"/>
                <w:szCs w:val="20"/>
              </w:rPr>
              <w:t>er</w:t>
            </w:r>
            <w:r w:rsidRPr="00A41D68">
              <w:rPr>
                <w:sz w:val="20"/>
                <w:szCs w:val="20"/>
              </w:rPr>
              <w:t>*</w:t>
            </w:r>
          </w:p>
        </w:tc>
        <w:tc>
          <w:tcPr>
            <w:tcW w:w="1813" w:type="dxa"/>
          </w:tcPr>
          <w:p w:rsidR="00751A40" w:rsidRPr="00A41D68" w:rsidRDefault="00A41D68" w:rsidP="00751A40">
            <w:pPr>
              <w:rPr>
                <w:sz w:val="20"/>
                <w:szCs w:val="20"/>
              </w:rPr>
            </w:pPr>
            <w:r w:rsidRPr="00A41D68">
              <w:rPr>
                <w:sz w:val="20"/>
                <w:szCs w:val="20"/>
              </w:rPr>
              <w:t>1 Flug von 4 Personen von Frankfurt nach Mallorca und zurück</w:t>
            </w:r>
          </w:p>
        </w:tc>
        <w:tc>
          <w:tcPr>
            <w:tcW w:w="1813" w:type="dxa"/>
          </w:tcPr>
          <w:p w:rsidR="00751A40" w:rsidRPr="00A41D68" w:rsidRDefault="00A41D68" w:rsidP="00751A40">
            <w:pPr>
              <w:rPr>
                <w:sz w:val="20"/>
                <w:szCs w:val="20"/>
              </w:rPr>
            </w:pPr>
            <w:r w:rsidRPr="00A41D68">
              <w:rPr>
                <w:sz w:val="20"/>
                <w:szCs w:val="20"/>
              </w:rPr>
              <w:t xml:space="preserve">1 Flug von 4 Personen von Frankfurt nach New York und zurück  </w:t>
            </w:r>
          </w:p>
        </w:tc>
      </w:tr>
      <w:tr w:rsidR="00751A40" w:rsidRPr="00A41D68" w:rsidTr="00751A40">
        <w:tc>
          <w:tcPr>
            <w:tcW w:w="1812" w:type="dxa"/>
          </w:tcPr>
          <w:p w:rsidR="00751A40" w:rsidRPr="00A41D68" w:rsidRDefault="00751A40" w:rsidP="00751A40">
            <w:pPr>
              <w:rPr>
                <w:sz w:val="20"/>
                <w:szCs w:val="20"/>
              </w:rPr>
            </w:pPr>
            <w:r w:rsidRPr="00A41D68">
              <w:rPr>
                <w:sz w:val="20"/>
                <w:szCs w:val="20"/>
              </w:rPr>
              <w:t>CO</w:t>
            </w:r>
            <w:r w:rsidRPr="00A41D68">
              <w:rPr>
                <w:sz w:val="20"/>
                <w:szCs w:val="20"/>
                <w:vertAlign w:val="subscript"/>
              </w:rPr>
              <w:t>2</w:t>
            </w:r>
            <w:r w:rsidRPr="00A41D68">
              <w:rPr>
                <w:sz w:val="20"/>
                <w:szCs w:val="20"/>
              </w:rPr>
              <w:t>-Ausstoß</w:t>
            </w:r>
          </w:p>
        </w:tc>
        <w:tc>
          <w:tcPr>
            <w:tcW w:w="1812" w:type="dxa"/>
          </w:tcPr>
          <w:p w:rsidR="00751A40" w:rsidRPr="00A41D68" w:rsidRDefault="00C37860" w:rsidP="00751A40">
            <w:pPr>
              <w:rPr>
                <w:sz w:val="20"/>
                <w:szCs w:val="20"/>
              </w:rPr>
            </w:pPr>
            <w:r w:rsidRPr="00A41D68">
              <w:rPr>
                <w:sz w:val="20"/>
                <w:szCs w:val="20"/>
              </w:rPr>
              <w:t>177 kg=0,177 t</w:t>
            </w:r>
          </w:p>
        </w:tc>
        <w:tc>
          <w:tcPr>
            <w:tcW w:w="1812" w:type="dxa"/>
          </w:tcPr>
          <w:p w:rsidR="00751A40" w:rsidRPr="00A41D68" w:rsidRDefault="00A41D68" w:rsidP="00751A40">
            <w:pPr>
              <w:rPr>
                <w:sz w:val="20"/>
                <w:szCs w:val="20"/>
              </w:rPr>
            </w:pPr>
            <w:r w:rsidRPr="00A41D68">
              <w:rPr>
                <w:sz w:val="20"/>
                <w:szCs w:val="20"/>
              </w:rPr>
              <w:t>1,77 t</w:t>
            </w:r>
          </w:p>
        </w:tc>
        <w:tc>
          <w:tcPr>
            <w:tcW w:w="1813" w:type="dxa"/>
          </w:tcPr>
          <w:p w:rsidR="00751A40" w:rsidRPr="00A41D68" w:rsidRDefault="00A41D68" w:rsidP="00751A40">
            <w:pPr>
              <w:rPr>
                <w:sz w:val="20"/>
                <w:szCs w:val="20"/>
              </w:rPr>
            </w:pPr>
            <w:r w:rsidRPr="00A41D68">
              <w:rPr>
                <w:sz w:val="20"/>
                <w:szCs w:val="20"/>
              </w:rPr>
              <w:t>0,939 t</w:t>
            </w:r>
          </w:p>
        </w:tc>
        <w:tc>
          <w:tcPr>
            <w:tcW w:w="1813" w:type="dxa"/>
          </w:tcPr>
          <w:p w:rsidR="00751A40" w:rsidRPr="00A41D68" w:rsidRDefault="00A41D68" w:rsidP="00751A40">
            <w:pPr>
              <w:rPr>
                <w:sz w:val="20"/>
                <w:szCs w:val="20"/>
              </w:rPr>
            </w:pPr>
            <w:r w:rsidRPr="00A41D68">
              <w:rPr>
                <w:sz w:val="20"/>
                <w:szCs w:val="20"/>
              </w:rPr>
              <w:t>2,977 t</w:t>
            </w:r>
          </w:p>
        </w:tc>
      </w:tr>
      <w:tr w:rsidR="00751A40" w:rsidRPr="00A41D68" w:rsidTr="00751A40">
        <w:tc>
          <w:tcPr>
            <w:tcW w:w="1812" w:type="dxa"/>
          </w:tcPr>
          <w:p w:rsidR="00751A40" w:rsidRPr="00A41D68" w:rsidRDefault="00C37860" w:rsidP="00751A40">
            <w:pPr>
              <w:rPr>
                <w:sz w:val="20"/>
                <w:szCs w:val="20"/>
              </w:rPr>
            </w:pPr>
            <w:r w:rsidRPr="00A41D68">
              <w:rPr>
                <w:sz w:val="20"/>
                <w:szCs w:val="20"/>
              </w:rPr>
              <w:t>Fläche des geschmolzenen Eis</w:t>
            </w:r>
          </w:p>
        </w:tc>
        <w:tc>
          <w:tcPr>
            <w:tcW w:w="1812" w:type="dxa"/>
          </w:tcPr>
          <w:p w:rsidR="00751A40" w:rsidRPr="00A41D68" w:rsidRDefault="00C37860" w:rsidP="00751A40">
            <w:pPr>
              <w:rPr>
                <w:color w:val="FF0000"/>
                <w:sz w:val="20"/>
                <w:szCs w:val="20"/>
                <w:vertAlign w:val="superscript"/>
              </w:rPr>
            </w:pPr>
            <w:r w:rsidRPr="00A41D68">
              <w:rPr>
                <w:color w:val="FF0000"/>
                <w:sz w:val="20"/>
                <w:szCs w:val="20"/>
              </w:rPr>
              <w:t>0,531 m</w:t>
            </w:r>
            <w:r w:rsidRPr="00A41D68">
              <w:rPr>
                <w:color w:val="FF0000"/>
                <w:sz w:val="20"/>
                <w:szCs w:val="20"/>
                <w:vertAlign w:val="superscript"/>
              </w:rPr>
              <w:t>2</w:t>
            </w:r>
          </w:p>
        </w:tc>
        <w:tc>
          <w:tcPr>
            <w:tcW w:w="1812" w:type="dxa"/>
          </w:tcPr>
          <w:p w:rsidR="00751A40" w:rsidRPr="00A41D68" w:rsidRDefault="00A41D68" w:rsidP="00751A40">
            <w:pPr>
              <w:rPr>
                <w:color w:val="FF0000"/>
                <w:sz w:val="20"/>
                <w:szCs w:val="20"/>
              </w:rPr>
            </w:pPr>
            <w:r w:rsidRPr="00A41D68">
              <w:rPr>
                <w:color w:val="FF0000"/>
                <w:sz w:val="20"/>
                <w:szCs w:val="20"/>
              </w:rPr>
              <w:t>5,31 m</w:t>
            </w:r>
            <w:r w:rsidRPr="00A41D68">
              <w:rPr>
                <w:color w:val="FF0000"/>
                <w:sz w:val="20"/>
                <w:szCs w:val="20"/>
                <w:vertAlign w:val="superscript"/>
              </w:rPr>
              <w:t>2</w:t>
            </w:r>
          </w:p>
        </w:tc>
        <w:tc>
          <w:tcPr>
            <w:tcW w:w="1813" w:type="dxa"/>
          </w:tcPr>
          <w:p w:rsidR="00751A40" w:rsidRPr="00A41D68" w:rsidRDefault="00A41D68" w:rsidP="00751A40">
            <w:pPr>
              <w:rPr>
                <w:color w:val="FF0000"/>
                <w:sz w:val="20"/>
                <w:szCs w:val="20"/>
              </w:rPr>
            </w:pPr>
            <w:r w:rsidRPr="00A41D68">
              <w:rPr>
                <w:color w:val="FF0000"/>
                <w:sz w:val="20"/>
                <w:szCs w:val="20"/>
              </w:rPr>
              <w:t>2,817 m</w:t>
            </w:r>
            <w:r w:rsidRPr="00A41D68">
              <w:rPr>
                <w:color w:val="FF0000"/>
                <w:sz w:val="20"/>
                <w:szCs w:val="20"/>
                <w:vertAlign w:val="superscript"/>
              </w:rPr>
              <w:t>2</w:t>
            </w:r>
          </w:p>
        </w:tc>
        <w:tc>
          <w:tcPr>
            <w:tcW w:w="1813" w:type="dxa"/>
          </w:tcPr>
          <w:p w:rsidR="00751A40" w:rsidRPr="00A41D68" w:rsidRDefault="00A41D68" w:rsidP="00751A40">
            <w:pPr>
              <w:rPr>
                <w:color w:val="FF0000"/>
                <w:sz w:val="20"/>
                <w:szCs w:val="20"/>
              </w:rPr>
            </w:pPr>
            <w:r w:rsidRPr="00A41D68">
              <w:rPr>
                <w:color w:val="FF0000"/>
                <w:sz w:val="20"/>
                <w:szCs w:val="20"/>
              </w:rPr>
              <w:t>8,931 m</w:t>
            </w:r>
            <w:r w:rsidRPr="00A41D68">
              <w:rPr>
                <w:color w:val="FF0000"/>
                <w:sz w:val="20"/>
                <w:szCs w:val="20"/>
                <w:vertAlign w:val="superscript"/>
              </w:rPr>
              <w:t>2</w:t>
            </w:r>
          </w:p>
        </w:tc>
      </w:tr>
    </w:tbl>
    <w:p w:rsidR="00E2363F" w:rsidRPr="00A41D68" w:rsidRDefault="00C37860" w:rsidP="00C37860">
      <w:pPr>
        <w:rPr>
          <w:sz w:val="20"/>
          <w:szCs w:val="20"/>
        </w:rPr>
      </w:pPr>
      <w:r w:rsidRPr="00A41D68">
        <w:rPr>
          <w:sz w:val="20"/>
          <w:szCs w:val="20"/>
        </w:rPr>
        <w:t xml:space="preserve">*Gerechnet wird mit einem Ausstoß von 177g pro Kilometer. </w:t>
      </w:r>
    </w:p>
    <w:sectPr w:rsidR="00E2363F" w:rsidRPr="00A41D68" w:rsidSect="00DB161B">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5437C"/>
    <w:multiLevelType w:val="hybridMultilevel"/>
    <w:tmpl w:val="C0924480"/>
    <w:lvl w:ilvl="0" w:tplc="59184E5E">
      <w:start w:val="1"/>
      <w:numFmt w:val="lowerLetter"/>
      <w:lvlText w:val="%1)"/>
      <w:lvlJc w:val="left"/>
      <w:pPr>
        <w:ind w:left="360" w:hanging="360"/>
      </w:pPr>
      <w:rPr>
        <w:rFonts w:hint="default"/>
        <w:b/>
        <w:bCs/>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53D26C0C"/>
    <w:multiLevelType w:val="hybridMultilevel"/>
    <w:tmpl w:val="9C260E86"/>
    <w:lvl w:ilvl="0" w:tplc="B19AE22E">
      <w:start w:val="1"/>
      <w:numFmt w:val="lowerLetter"/>
      <w:lvlText w:val="%1)"/>
      <w:lvlJc w:val="left"/>
      <w:pPr>
        <w:ind w:left="360" w:hanging="360"/>
      </w:pPr>
      <w:rPr>
        <w:rFonts w:hint="default"/>
        <w:b w:val="0"/>
        <w:bCs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554B620D"/>
    <w:multiLevelType w:val="hybridMultilevel"/>
    <w:tmpl w:val="A170B7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9732A4"/>
    <w:multiLevelType w:val="hybridMultilevel"/>
    <w:tmpl w:val="0E66BA8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71AE7C85"/>
    <w:multiLevelType w:val="hybridMultilevel"/>
    <w:tmpl w:val="53740DEE"/>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7EA"/>
    <w:rsid w:val="00006C50"/>
    <w:rsid w:val="00056D00"/>
    <w:rsid w:val="000710A1"/>
    <w:rsid w:val="00095599"/>
    <w:rsid w:val="001015D2"/>
    <w:rsid w:val="00105364"/>
    <w:rsid w:val="00201AC6"/>
    <w:rsid w:val="003321A3"/>
    <w:rsid w:val="00367A07"/>
    <w:rsid w:val="00376C1A"/>
    <w:rsid w:val="0038596F"/>
    <w:rsid w:val="00497C3A"/>
    <w:rsid w:val="00530DA7"/>
    <w:rsid w:val="0065244D"/>
    <w:rsid w:val="00711345"/>
    <w:rsid w:val="00751A40"/>
    <w:rsid w:val="00754BB7"/>
    <w:rsid w:val="00781A25"/>
    <w:rsid w:val="00843B2C"/>
    <w:rsid w:val="00851DC3"/>
    <w:rsid w:val="008867E5"/>
    <w:rsid w:val="008B2CC9"/>
    <w:rsid w:val="009257EA"/>
    <w:rsid w:val="0095528E"/>
    <w:rsid w:val="00971C60"/>
    <w:rsid w:val="00A41D68"/>
    <w:rsid w:val="00A5376D"/>
    <w:rsid w:val="00AF1735"/>
    <w:rsid w:val="00BC473A"/>
    <w:rsid w:val="00C37860"/>
    <w:rsid w:val="00C56E7A"/>
    <w:rsid w:val="00CC0339"/>
    <w:rsid w:val="00DB161B"/>
    <w:rsid w:val="00DD405D"/>
    <w:rsid w:val="00DF1B04"/>
    <w:rsid w:val="00DF6E36"/>
    <w:rsid w:val="00E2363F"/>
    <w:rsid w:val="00E2369B"/>
    <w:rsid w:val="00E7587C"/>
    <w:rsid w:val="00F21A47"/>
    <w:rsid w:val="00F37583"/>
    <w:rsid w:val="00F46103"/>
    <w:rsid w:val="00FF25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8950C"/>
  <w15:chartTrackingRefBased/>
  <w15:docId w15:val="{B800B754-F202-42AD-AF23-530F2159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76C1A"/>
    <w:pPr>
      <w:ind w:left="720"/>
      <w:contextualSpacing/>
    </w:pPr>
  </w:style>
  <w:style w:type="character" w:styleId="Platzhaltertext">
    <w:name w:val="Placeholder Text"/>
    <w:basedOn w:val="Absatz-Standardschriftart"/>
    <w:uiPriority w:val="99"/>
    <w:semiHidden/>
    <w:rsid w:val="00711345"/>
    <w:rPr>
      <w:color w:val="808080"/>
    </w:rPr>
  </w:style>
  <w:style w:type="character" w:styleId="Hyperlink">
    <w:name w:val="Hyperlink"/>
    <w:basedOn w:val="Absatz-Standardschriftart"/>
    <w:uiPriority w:val="99"/>
    <w:semiHidden/>
    <w:unhideWhenUsed/>
    <w:rsid w:val="00BC473A"/>
    <w:rPr>
      <w:color w:val="0000FF"/>
      <w:u w:val="single"/>
    </w:rPr>
  </w:style>
  <w:style w:type="table" w:styleId="Tabellenraster">
    <w:name w:val="Table Grid"/>
    <w:basedOn w:val="NormaleTabelle"/>
    <w:uiPriority w:val="39"/>
    <w:rsid w:val="00385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flscience.com/environment/how-we-found-out-there-are-three-trillion-trees-ear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ure.com/articles/nature14967" TargetMode="External"/><Relationship Id="rId11" Type="http://schemas.openxmlformats.org/officeDocument/2006/relationships/hyperlink" Target="https://www.klassewasser.de/content/language1/html/2269.php" TargetMode="Externa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tarifportal.ok-pow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5267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Azzam</dc:creator>
  <cp:keywords/>
  <dc:description/>
  <cp:lastModifiedBy>Anne Azzam</cp:lastModifiedBy>
  <cp:revision>9</cp:revision>
  <cp:lastPrinted>2020-02-27T19:47:00Z</cp:lastPrinted>
  <dcterms:created xsi:type="dcterms:W3CDTF">2020-02-27T19:30:00Z</dcterms:created>
  <dcterms:modified xsi:type="dcterms:W3CDTF">2020-02-29T11:07:00Z</dcterms:modified>
</cp:coreProperties>
</file>